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7B2EA0" w14:textId="667CDBAB" w:rsidR="00A55462" w:rsidRDefault="00A55462">
      <w:pPr>
        <w:spacing w:before="0" w:after="160" w:line="259" w:lineRule="auto"/>
      </w:pPr>
      <w:bookmarkStart w:id="0" w:name="_Hlk139025546"/>
      <w:bookmarkEnd w:id="0"/>
    </w:p>
    <w:p w14:paraId="1C7B2EA0" w14:textId="667CDBAB" w:rsidR="00A55462" w:rsidRDefault="00A55462">
      <w:pPr>
        <w:spacing w:before="0" w:after="160" w:line="259" w:lineRule="auto"/>
      </w:pPr>
      <w:bookmarkStart w:id="0" w:name="_Hlk139025546"/>
      <w:bookmarkEnd w:id="0"/>
    </w:p>
    <w:sdt/>
    <w:sdt>
      <w:sdtPr>
        <w:id w:val="-275102645"/>
        <w:docPartObj>
          <w:docPartGallery w:val="Cover Pages"/>
          <w:docPartUnique/>
        </w:docPartObj>
      </w:sdtPr>
      <w:sdtContent>
        <w:p w14:paraId="0DE37C9E" w14:textId="473FA2EC" w:rsidR="00A35687" w:rsidRDefault="00A35687" w:rsidP="00517CE9">
          <w:r w:rsidRPr="00517CE9">
            <w:rPr>
              <w:rFonts w:hAnsi="宋体" w:eastAsia="宋体" w:ascii="宋体"/>
              <w:noProof/>
            </w:rPr>
            <w:drawing>
              <wp:anchor distT="0" distB="0" distL="114300" distR="114300" simplePos="0" relativeHeight="251658240" behindDoc="1" locked="0" layoutInCell="1" allowOverlap="1" wp14:anchorId="20E22221" wp14:editId="1E4406F6">
                <wp:simplePos x="0" y="0"/>
                <wp:positionH relativeFrom="page">
                  <wp:posOffset>-144992</wp:posOffset>
                </wp:positionH>
                <wp:positionV relativeFrom="page">
                  <wp:posOffset>769408</wp:posOffset>
                </wp:positionV>
                <wp:extent cx="4739860" cy="5828665"/>
                <wp:effectExtent l="0" t="0" r="3810" b="635"/>
                <wp:wrapNone/>
                <wp:docPr id="33" name="Picture 33" descr="A forest of trees  Description automatically generated with low confidence">
                  <a:extLst xmlns:a="http://schemas.openxmlformats.org/drawingml/2006/main">
                    <a:ext uri="{FF2B5EF4-FFF2-40B4-BE49-F238E27FC236}">
                      <a16:creationId xmlns:a16="http://schemas.microsoft.com/office/drawing/2014/main" id="{80146F66-C0A1-4459-8A46-7B24D410FF55}"/>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2" name="Picture Placeholder 4" descr="A forest of trees  Description automatically generated with low confidence">
                          <a:extLst>
                            <a:ext uri="{FF2B5EF4-FFF2-40B4-BE49-F238E27FC236}">
                              <a16:creationId xmlns:a16="http://schemas.microsoft.com/office/drawing/2014/main" id="{80146F66-C0A1-4459-8A46-7B24D410FF55}"/>
                            </a:ext>
                          </a:extLst>
                        </pic:cNvPr>
                        <pic:cNvPicPr>
                          <a:picLocks noGrp="1" noChangeAspect="1"/>
                        </pic:cNvPicPr>
                      </pic:nvPicPr>
                      <pic:blipFill>
                        <a:blip r:embed="rId12" cstate="print">
                          <a:extLst>
                            <a:ext uri="{28A0092B-C50C-407E-A947-70E740481C1C}">
                              <a14:useLocalDpi xmlns:a14="http://schemas.microsoft.com/office/drawing/2010/main" val="0"/>
                            </a:ext>
                          </a:extLst>
                        </a:blip>
                        <a:srcRect l="22970" r="22970"/>
                        <a:stretch>
                          <a:fillRect/>
                        </a:stretch>
                      </pic:blipFill>
                      <pic:spPr>
                        <a:xfrm flipH="1">
                          <a:off x="0" y="0"/>
                          <a:ext cx="4739860" cy="5828665"/>
                        </a:xfrm>
                        <a:prstGeom prst="rect">
                          <a:avLst/>
                        </a:prstGeom>
                        <a:solidFill>
                          <a:schemeClr val="bg1">
                            <a:lumMod val="85000"/>
                          </a:schemeClr>
                        </a:solidFill>
                      </pic:spPr>
                    </pic:pic>
                  </a:graphicData>
                </a:graphic>
                <wp14:sizeRelH relativeFrom="margin">
                  <wp14:pctWidth>0</wp14:pctWidth>
                </wp14:sizeRelH>
                <wp14:sizeRelV relativeFrom="margin">
                  <wp14:pctHeight>0</wp14:pctHeight>
                </wp14:sizeRelV>
              </wp:anchor>
            </w:drawing>
          </w:r>
          <w:r w:rsidR="000C4A2B">
            <w:rPr>
              <w:rFonts w:hAnsi="宋体" w:eastAsia="宋体" w:ascii="宋体"/>
              <w:noProof/>
            </w:rPr>
            <mc:AlternateContent>
              <mc:Choice Requires="wps">
                <w:drawing>
                  <wp:anchor distT="0" distB="0" distL="114300" distR="114300" simplePos="0" relativeHeight="251658242" behindDoc="1" locked="1" layoutInCell="1" allowOverlap="1" wp14:anchorId="3E6DE288" wp14:editId="5D05EC1B">
                    <wp:simplePos x="0" y="0"/>
                    <wp:positionH relativeFrom="page">
                      <wp:align>left</wp:align>
                    </wp:positionH>
                    <wp:positionV relativeFrom="page">
                      <wp:align>top</wp:align>
                    </wp:positionV>
                    <wp:extent cx="7740015" cy="10800080"/>
                    <wp:effectExtent l="0" t="0" r="0" b="1270"/>
                    <wp:wrapNone/>
                    <wp:docPr id="1832712740" name="Freeform: Shape 1832712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40015" cy="10800080"/>
                            </a:xfrm>
                            <a:custGeom>
                              <a:avLst/>
                              <a:gdLst>
                                <a:gd name="connsiteX0" fmla="*/ 0 w 7739380"/>
                                <a:gd name="connsiteY0" fmla="*/ 0 h 10799445"/>
                                <a:gd name="connsiteX1" fmla="*/ 7739380 w 7739380"/>
                                <a:gd name="connsiteY1" fmla="*/ 0 h 10799445"/>
                                <a:gd name="connsiteX2" fmla="*/ 7739380 w 7739380"/>
                                <a:gd name="connsiteY2" fmla="*/ 10799445 h 10799445"/>
                                <a:gd name="connsiteX3" fmla="*/ 0 w 7739380"/>
                                <a:gd name="connsiteY3" fmla="*/ 10799445 h 10799445"/>
                                <a:gd name="connsiteX4" fmla="*/ 0 w 7739380"/>
                                <a:gd name="connsiteY4" fmla="*/ 0 h 10799445"/>
                                <a:gd name="connsiteX5" fmla="*/ 642529 w 7739380"/>
                                <a:gd name="connsiteY5" fmla="*/ 1007110 h 10799445"/>
                                <a:gd name="connsiteX6" fmla="*/ 540385 w 7739380"/>
                                <a:gd name="connsiteY6" fmla="*/ 1109254 h 10799445"/>
                                <a:gd name="connsiteX7" fmla="*/ 540385 w 7739380"/>
                                <a:gd name="connsiteY7" fmla="*/ 3784691 h 10799445"/>
                                <a:gd name="connsiteX8" fmla="*/ 642529 w 7739380"/>
                                <a:gd name="connsiteY8" fmla="*/ 3886835 h 10799445"/>
                                <a:gd name="connsiteX9" fmla="*/ 3317966 w 7739380"/>
                                <a:gd name="connsiteY9" fmla="*/ 3886835 h 10799445"/>
                                <a:gd name="connsiteX10" fmla="*/ 3420110 w 7739380"/>
                                <a:gd name="connsiteY10" fmla="*/ 3784691 h 10799445"/>
                                <a:gd name="connsiteX11" fmla="*/ 3420110 w 7739380"/>
                                <a:gd name="connsiteY11" fmla="*/ 1109254 h 10799445"/>
                                <a:gd name="connsiteX12" fmla="*/ 3317966 w 7739380"/>
                                <a:gd name="connsiteY12" fmla="*/ 1007110 h 10799445"/>
                                <a:gd name="connsiteX13" fmla="*/ 642529 w 7739380"/>
                                <a:gd name="connsiteY13" fmla="*/ 1007110 h 1079944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7739380" h="10799445">
                                  <a:moveTo>
                                    <a:pt x="0" y="0"/>
                                  </a:moveTo>
                                  <a:lnTo>
                                    <a:pt x="7739380" y="0"/>
                                  </a:lnTo>
                                  <a:lnTo>
                                    <a:pt x="7739380" y="10799445"/>
                                  </a:lnTo>
                                  <a:lnTo>
                                    <a:pt x="0" y="10799445"/>
                                  </a:lnTo>
                                  <a:lnTo>
                                    <a:pt x="0" y="0"/>
                                  </a:lnTo>
                                  <a:close/>
                                  <a:moveTo>
                                    <a:pt x="642529" y="1007110"/>
                                  </a:moveTo>
                                  <a:cubicBezTo>
                                    <a:pt x="586116" y="1007110"/>
                                    <a:pt x="540385" y="1052841"/>
                                    <a:pt x="540385" y="1109254"/>
                                  </a:cubicBezTo>
                                  <a:lnTo>
                                    <a:pt x="540385" y="3784691"/>
                                  </a:lnTo>
                                  <a:cubicBezTo>
                                    <a:pt x="540385" y="3841104"/>
                                    <a:pt x="586116" y="3886835"/>
                                    <a:pt x="642529" y="3886835"/>
                                  </a:cubicBezTo>
                                  <a:lnTo>
                                    <a:pt x="3317966" y="3886835"/>
                                  </a:lnTo>
                                  <a:cubicBezTo>
                                    <a:pt x="3374379" y="3886835"/>
                                    <a:pt x="3420110" y="3841104"/>
                                    <a:pt x="3420110" y="3784691"/>
                                  </a:cubicBezTo>
                                  <a:lnTo>
                                    <a:pt x="3420110" y="1109254"/>
                                  </a:lnTo>
                                  <a:cubicBezTo>
                                    <a:pt x="3420110" y="1052841"/>
                                    <a:pt x="3374379" y="1007110"/>
                                    <a:pt x="3317966" y="1007110"/>
                                  </a:cubicBezTo>
                                  <a:lnTo>
                                    <a:pt x="642529" y="1007110"/>
                                  </a:lnTo>
                                  <a:close/>
                                </a:path>
                              </a:pathLst>
                            </a:custGeom>
                            <a:solidFill>
                              <a:schemeClr val="tx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0A89FA" id="Freeform: Shape 1832712740" o:spid="_x0000_s1026" style="position:absolute;margin-left:0;margin-top:0;width:609.45pt;height:850.4pt;z-index:-251658238;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coordsize="7739380,10799445"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AwK3EX9wQAAIsSAAAOAAAAZHJzL2Uyb0RvYy54bWysWN9v4zYMfh+w/0Hw44A1dmzHSdD00PXQ YUBxK9YOd3tUZbkxZluepDTp/fVH/bBDZ73FLvbQ1qr48aNIiqJ0+eFQV+SFS1WKZhNEF2FAeMNE XjbPm+DPx9uflwFRmjY5rUTDN8ErV8GHqx9/uNy3az4XW1HlXBJQ0qj1vt0EW63b9Wym2JbXVF2I ljcwWQhZUw1D+TzLJd2D9rqazcNwMdsLmbdSMK4U/PejmwyurP6i4Ez/XhSKa1JtArBN29/S/n4y v2dXl3T9LGm7LZk3g77DipqWDZD2qj5STclOlv9SVZdMCiUKfcFEPRNFUTJu1wCricKT1Txsacvt WsA5qu3dpP4/tezTy0N7L43pqr0T7G8FHpntW7XuZ8xAeZlDIWsjC4aTg/Xia+9FftCEwT+zLAnD KA0Ig7koXIYh/BhHz+i6w7Od0r9yYXXRlzulXRxy+LJezElDa0gXJppGlZp/gdgVdQWh+WlGQrIn WRavYqcWnH4q/tdQfEuiMFutkiT18T6V/xIh9V71eRIMCsl5kvl7SDCoW8UIrhhxjfAXFp/Akkxj GYqfdxjkUB/0RTJP56vzQcGYKAyzKBoTmgViSpMwXqbnmTAGWFbzNBkRmOwdTBgTZ8tksYpGMEHl new9jImXy8UyTkcwrRBTHEfZarE4774BaDRVhHd2nEDRhPieLQdD1GgPRniHjyfDqPGJEeGdPtqL A9T4fI/whh+7tQagt7mgxD93RZxuu7rODo0v7PBFqGkNQntatkKZYwRXeTgzuiFUcXdqAMqcCmfA 4HYMjiaBwfkYPJ8EBmdicDwJDEURg5NJYKh2GGzPN4jBOIdBAcPgxSRmqEkYnE0CQ5nB4OUkMBQO DF5NAptKgNEwnpRjp0k2LcvMbh2wT8szswEH8EGmubj7jSah8zU9b2V7Xh0Q6HllQKDnfTILpuuW arM/u0+yN42b66nI1vRtvmEyArV44Y/CiuqTtg9Ij7NVg6V6dWBy5+VOovvbWn1Ysid2YekEu78O 4II4QfSUn1VCceuHo/VOtSuG1s++xPkEOQqy3VPJfuFf8WLT5SKK3IZCMHCzXaBrKbzSdL5MbNq8 Nev6iC4nB0RDFyCVviXwoE7sTStta2PtiMGIKLTVprfjuAZ/9vtUsWtAjkGzJun+w0p/jnlG20+M MDOOsyTO3D5HXJ2d/iT+3jIG0+6sH+FPjPKH9hhLXQfyvcjihbyRFtg7aPqMT1EghqA+8j65QY/Z 5fbi1W93q/x4+VKiKvPbsqrM7ra3bn5TSfJCoXboQ1eekJS9G7rroL0Y6teKG2zV/MELUuZwnM/t 2X6ijDLGGx25qS3NueNI4XbYbc4eYS22Co3mAqzrdXsF5nngaGin25UML2+g3L4A9GDXdPQ0zoIh uEdYZtHoHlyXjZBvrayCVXlmJ+8v0Mq5xnjpSeSv95JI4d4fVMtuS6n0HVX6nkq41UJBg0cUmN0K +TUge3iQ2ATqnx2VPCDVbw3c+FdRkoCYtoMkzeYwkHjmCc80u/pGQAzhvAI2+2nkddV9FlLUn+Ht 5NqwwhRtGHBD86XhmHCDGw1jmILXF8avr+03vFpAKt01Dy0zyo2XWljJ4+EzlS0xn5A38BLwSXSP F3TdXfBNPvayBtmI650WRWlu/zavnJ/8AF48bCL41xnzpILHVur4hnT1DQAA//8DAFBLAwQUAAYA CAAAACEABTU3lN0AAAAHAQAADwAAAGRycy9kb3ducmV2LnhtbEyPQW/CMAyF75P4D5En7TYSmMZK 1xQhpF0mOACbuJrGa6s1TteEUv79wi7sYj3rWe99zhaDbURPna8da5iMFQjiwpmaSw0f+7fHBIQP yAYbx6ThQh4W+eguw9S4M2+p34VSxBD2KWqoQmhTKX1RkUU/di1x9L5cZzHEtSul6fAcw20jp0rN pMWaY0OFLa0qKr53J6uh3z9dNj/rIsjD53rzPsgWV+pZ64f7YfkKItAQbsdwxY/okEemozux8aLR EB8Jf/PqTSfJHMQxqhelEpB5Jv/z578AAAD//wMAUEsBAi0AFAAGAAgAAAAhALaDOJL+AAAA4QEA ABMAAAAAAAAAAAAAAAAAAAAAAFtDb250ZW50X1R5cGVzXS54bWxQSwECLQAUAAYACAAAACEAOP0h /9YAAACUAQAACwAAAAAAAAAAAAAAAAAvAQAAX3JlbHMvLnJlbHNQSwECLQAUAAYACAAAACEAMCtx F/cEAACLEgAADgAAAAAAAAAAAAAAAAAuAgAAZHJzL2Uyb0RvYy54bWxQSwECLQAUAAYACAAAACEA BTU3lN0AAAAHAQAADwAAAAAAAAAAAAAAAABRBwAAZHJzL2Rvd25yZXYueG1sUEsFBgAAAAAEAAQA 8wAAAFsIAAAAAA== " path="m,l7739380,r,10799445l,10799445,,xm642529,1007110v-56413,,-102144,45731,-102144,102144l540385,3784691v,56413,45731,102144,102144,102144l3317966,3886835v56413,,102144,-45731,102144,-102144l3420110,1109254v,-56413,-45731,-102144,-102144,-102144l642529,1007110xe" fillcolor="#285c4d [3215]" strokecolor="#3b5e10 [1604]" strokeweight="1pt">
                    <v:stroke joinstyle="miter"/>
                    <v:path arrowok="t" o:connecttype="custom" o:connectlocs="0,0;7740015,0;7740015,10800080;0,10800080;0,0;642582,1007169;540429,1109319;540429,3784914;642582,3887064;3318238,3887064;3420391,3784914;3420391,1109319;3318238,1007169;642582,1007169" o:connectangles="0,0,0,0,0,0,0,0,0,0,0,0,0,0"/>
                    <w10:wrap anchorx="page" anchory="page"/>
                    <w10:anchorlock/>
                  </v:shape>
                </w:pict>
              </mc:Fallback>
            </mc:AlternateContent>
          </w:r>
        </w:p>
        <w:p w14:paraId="6B30709E" w14:textId="2E6B57F0" w:rsidR="00A35687" w:rsidRDefault="000C4A2B" w:rsidP="00517CE9">
          <w:pPr>
            <w:pStyle w:val="Coverbannertop"/>
            <w:framePr w:wrap="around"/>
          </w:pPr>
          <w:r>
            <w:rPr>
              <w:rFonts w:hAnsi="宋体" w:eastAsia="宋体" w:ascii="宋体"/>
            </w:rPr>
            <mc:AlternateContent>
              <mc:Choice Requires="wps">
                <w:drawing>
                  <wp:inline distT="0" distB="0" distL="0" distR="0" wp14:anchorId="00BF1916" wp14:editId="651D419F">
                    <wp:extent cx="7563485" cy="539750"/>
                    <wp:effectExtent l="0" t="0" r="0" b="0"/>
                    <wp:docPr id="2126650817" name="Rectangle 21266508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3485" cy="53975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543DE88" id="Rectangle 2126650817" o:spid="_x0000_s1026" style="width:595.55pt;height: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stL4DlgIAAIoFAAAOAAAAZHJzL2Uyb0RvYy54bWysVE1v2zAMvQ/YfxB0X52kST+MOkWQosOA oA3aDj0rshQbk0VNUuJkv36UZLtBV+wwzAdBFMlH8pnkze2hUWQvrKtBF3R8NqJEaA5lrbcF/f5y /+WKEueZLpkCLQp6FI7ezj9/umlNLiZQgSqFJQiiXd6aglbemzzLHK9Ew9wZGKFRKcE2zKNot1lp WYvojcomo9FF1oItjQUunMPXu6Sk84gvpeD+UUonPFEFxdx8PG08N+HM5jcs31pmqpp3abB/yKJh tcagA9Qd84zsbP0HVFNzCw6kP+PQZCBlzUWsAasZj95V81wxI2ItSI4zA03u/8Hyh/2zWduQujMr 4D8c0bCsmN6KhTNIH/7UQFLWGpcPxkFwndtB2ia4Yy3kEIk9DsSKgyccHy9nF+fTqxklHHWz8+vL WWQ+Y3nvbazzXwU0JFwKajFy5JPtV86H+CzvTWKuoOryvlYqCqFZxFJZsmf4mzfbScwYKzq1UjrY agheCTC8xLpSKbEof1Qi2Cn9JCSpS0x+EhOJHfkWhHEutB8nVcVKkWLPRvj10fu0YvYRMCBLjD9g dwC9ZQLpsVOWnX1wFbGhB+fR3xJLzoNHjAzaD85NrcF+BKCwqi5ysu9JStQEljZQHteWWEjj5Ay/ r/G3rZjza2ZxfnDScCf4Rzykgrag0N0oqcD++ug92GNbo5aSFuexoO7njllBifqmseGvx9NpGOAo TGeXExTsqWZzqtG7ZgnYC2PcPobHa7D3qr9KC80rro5FiIoqpjnGLij3theWPu0JXD5cLBbRDIfW ML/Sz4YH8MBqaMuXwyuzputdj13/AP3ssvxdCyfb4KlhsfMg69jfb7x2fOPAx8bpllPYKKdytHpb ofPfAAAA//8DAFBLAwQUAAYACAAAACEAdjDWyd0AAAAFAQAADwAAAGRycy9kb3ducmV2LnhtbEyP zU7DMBCE70i8g7VI3KhjRKs2xKkqRMuV/ghx3MbbJGq8jmK3SXl6XC7lstJoRjPfZvPBNuJMna8d a1CjBARx4UzNpYbddvk0BeEDssHGMWm4kId5fn+XYWpcz2s6b0IpYgn7FDVUIbSplL6oyKIfuZY4 egfXWQxRdqU0Hfax3DbyOUkm0mLNcaHClt4qKo6bk9VQXnaLlRqvJ7Of1cf3st5+vrx/9Vo/PgyL VxCBhnALwxU/okMemfbuxMaLRkN8JPzdq6dmSoHYa5iOE5B5Jv/T578AAAD//wMAUEsBAi0AFAAG AAgAAAAhALaDOJL+AAAA4QEAABMAAAAAAAAAAAAAAAAAAAAAAFtDb250ZW50X1R5cGVzXS54bWxQ SwECLQAUAAYACAAAACEAOP0h/9YAAACUAQAACwAAAAAAAAAAAAAAAAAvAQAAX3JlbHMvLnJlbHNQ SwECLQAUAAYACAAAACEA7LS+A5YCAACKBQAADgAAAAAAAAAAAAAAAAAuAgAAZHJzL2Uyb0RvYy54 bWxQSwECLQAUAAYACAAAACEAdjDWyd0AAAAFAQAADwAAAAAAAAAAAAAAAADwBAAAZHJzL2Rvd25y ZXYueG1sUEsFBgAAAAAEAAQA8wAAAPoFAAAAAA== " fillcolor="#f1f8e8 [3214]" stroked="f" strokeweight="1pt">
                    <o:lock v:ext="edit" aspectratio="t"/>
                    <w10:anchorlock/>
                  </v:rect>
                </w:pict>
              </mc:Fallback>
            </mc:AlternateContent>
          </w:r>
        </w:p>
        <w:p w14:paraId="3C5D5895" w14:textId="45EB77C6" w:rsidR="00A35687" w:rsidRDefault="000C4A2B" w:rsidP="00517CE9">
          <w:pPr>
            <w:pStyle w:val="Coverbannerbottom"/>
            <w:framePr w:wrap="around"/>
          </w:pPr>
          <w:r>
            <mc:AlternateContent>
              <mc:Choice Requires="wps">
                <w:drawing>
                  <wp:inline distT="0" distB="0" distL="0" distR="0" wp14:anchorId="145411E5" wp14:editId="47C75A99">
                    <wp:extent cx="7919720" cy="612140"/>
                    <wp:effectExtent l="0" t="0" r="0" b="0"/>
                    <wp:docPr id="538394716" name="Rectangle 5383947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19720" cy="61214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E9F3A29" id="Rectangle 538394716" o:spid="_x0000_s1026" style="width:623.6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CZr4IliAIAAHcFAAAOAAAAZHJzL2Uyb0RvYy54bWysVE1v2zAMvQ/YfxB0Xx0H/ViNOkXQosOA oC3WDj0rshQbk0WNUuJkv36U/NGgK3YY5oNgieQj+fTEq+t9a9hOoW/Aljw/mXGmrISqsZuSf3++ +/SZMx+ErYQBq0p+UJ5fLz5+uOpcoeZQg6kUMgKxvuhcyesQXJFlXtaqFf4EnLJk1ICtCLTFTVah 6Ai9Ndl8NjvPOsDKIUjlPZ3e9ka+SPhaKxketPYqMFNyqi2kFdO6jmu2uBLFBoWrGzmUIf6hilY0 lpJOULciCLbF5g+otpEIHnQ4kdBmoHUjVeqBuslnb7p5qoVTqRcix7uJJv//YOX97sk9YizduxXI H54YyTrni8kSN37w2Wtsoy8VzvaJxcPEotoHJunw4jK/vJgT2ZJs5/k8P000Z6IYox368EVBy+JP yZFuKZEndisfYn5RjC6pMDBNddcYkzZRGerGINsJutP1Zh7vkCL8sZex0ddCjOrN8ST11beSmgoH o6Kfsd+UZk1Fxc9TIUl+r0mElMqGvDfVolJ97rMZfWP2saxUSwKMyJryT9gDwOjZg4zYfZWDfwxV Sb1T8OxvhfXBU0TKDDZMwW1jAd8DMNTVkLn3H0nqqYksraE6PCJD6N+Od/KuoWtbCR8eBdJjoZum ARAeaNEGupLD8MdZDfjrvfPoTxomK2cdPb6S+59bgYoz89WSui/zUxINC2lzepbUhMeW9bHFbtsb IC3kNGqcTL8UjMGMvxqhfaE5sYxZySSspNwllwHHzU3ohwJNGqmWy+RGL9SJsLJPTkbwyGqU5fP+ RaAbtBtI9fcwPlRRvJFw7xsjLSy3AXST9P3K68A3ve4knGESxfFxvE9er/Ny8RsAAP//AwBQSwME FAAGAAgAAAAhAAKL8XjdAAAABQEAAA8AAABkcnMvZG93bnJldi54bWxMj81OwzAQhO9IvIO1SNyo 0ygEmsapKkTLlf4IcdzG2yQiXkex26Q8PS4XuKw0mtHMt/liNK04U+8aywqmkwgEcWl1w5WC/W71 8AzCeWSNrWVScCEHi+L2JsdM24E3dN76SoQSdhkqqL3vMildWZNBN7EdcfCOtjfog+wrqXscQrlp ZRxFqTTYcFiosaOXmsqv7ckoqC775Xr6uEln3+u3z1Wze09ePwal7u/G5RyEp9H/heGKH9ChCEwH e2LtRKsgPOJ/79WLk6cYxEHBLE1AFrn8T1/8AAAA//8DAFBLAQItABQABgAIAAAAIQC2gziS/gAA AOEBAAATAAAAAAAAAAAAAAAAAAAAAABbQ29udGVudF9UeXBlc10ueG1sUEsBAi0AFAAGAAgAAAAh ADj9If/WAAAAlAEAAAsAAAAAAAAAAAAAAAAALwEAAF9yZWxzLy5yZWxzUEsBAi0AFAAGAAgAAAAh AJmvgiWIAgAAdwUAAA4AAAAAAAAAAAAAAAAALgIAAGRycy9lMm9Eb2MueG1sUEsBAi0AFAAGAAgA AAAhAAKL8XjdAAAABQEAAA8AAAAAAAAAAAAAAAAA4gQAAGRycy9kb3ducmV2LnhtbFBLBQYAAAAA BAAEAPMAAADsBQAAAAA= " fillcolor="#f1f8e8 [3214]" stroked="f" strokeweight="1pt">
                    <w10:anchorlock/>
                  </v:rect>
                </w:pict>
              </mc:Fallback>
            </mc:AlternateContent>
          </w:r>
        </w:p>
        <w:p w14:paraId="641C1748" w14:textId="77777777" w:rsidR="00A35687" w:rsidRDefault="00A35687" w:rsidP="00517CE9">
          <w:pPr>
            <w:pStyle w:val="Coverbannerbottom"/>
            <w:framePr w:wrap="around"/>
          </w:pPr>
        </w:p>
        <w:p w14:paraId="24B6061E" w14:textId="77777777" w:rsidR="00A35687" w:rsidRDefault="00A35687" w:rsidP="00646456"/>
        <w:p w14:paraId="2D5E51B4" w14:textId="448FE435" w:rsidR="00A35687" w:rsidRPr="00646456" w:rsidRDefault="00000000" w:rsidP="0056090A">
          <w:pPr>
            <w:pStyle w:val="Titlegreen"/>
            <w:framePr w:wrap="around"/>
          </w:pPr>
          <w:sdt>
            <w:sdtPr>
              <w:alias w:val="Title"/>
              <w:tag w:val=""/>
              <w:id w:val="65550042"/>
              <w:placeholder>
                <w:docPart w:val="77C60A7D30BE54439655D5A1C61109BB"/>
              </w:placeholder>
              <w:dataBinding w:prefixMappings="xmlns:ns0='http://purl.org/dc/elements/1.1/' xmlns:ns1='http://schemas.openxmlformats.org/package/2006/metadata/core-properties' " w:xpath="/ns1:coreProperties[1]/ns0:title[1]" w:storeItemID="{6C3C8BC8-F283-45AE-878A-BAB7291924A1}"/>
              <w:text w:multiLine="1"/>
            </w:sdtPr>
            <w:sdtContent>
              <w:r w:rsidR="00257FAB">
                <w:rPr>
                  <w:rFonts w:hAnsi="宋体" w:eastAsia="宋体" w:ascii="宋体"/>
                </w:rPr>
                <w:t>RISK ASSESSMENT FRAMEWORK</w:t>
              </w:r>
            </w:sdtContent>
          </w:sdt>
        </w:p>
        <w:sdt>
          <w:sdtPr>
            <w:rPr>
              <w:rFonts w:hAnsi="宋体" w:eastAsia="宋体" w:ascii="宋体"/>
              <w:sz w:val="28"/>
              <w:szCs w:val="28"/>
            </w:rPr>
            <w:alias w:val="Subject"/>
            <w:tag w:val=""/>
            <w:id w:val="-1493793362"/>
            <w:placeholder>
              <w:docPart w:val="2F9FD161210A4D588CF32076CC0B42F4"/>
            </w:placeholder>
            <w:dataBinding w:prefixMappings="xmlns:ns0='http://purl.org/dc/elements/1.1/' xmlns:ns1='http://schemas.openxmlformats.org/package/2006/metadata/core-properties' " w:xpath="/ns1:coreProperties[1]/ns0:subject[1]" w:storeItemID="{6C3C8BC8-F283-45AE-878A-BAB7291924A1}"/>
            <w:text w:multiLine="1"/>
          </w:sdtPr>
          <w:sdtContent>
            <w:p w14:paraId="167131D9" w14:textId="12628BA7" w:rsidR="00A35687" w:rsidRDefault="00142430" w:rsidP="00615F1C">
              <w:pPr>
                <w:pStyle w:val="Subtitle"/>
                <w:framePr w:wrap="around"/>
              </w:pPr>
              <w:r>
                <w:rPr>
                  <w:rFonts w:hAnsi="宋体" w:eastAsia="宋体" w:ascii="宋体"/>
                  <w:sz w:val="28"/>
                  <w:szCs w:val="28"/>
                </w:rPr>
                <w:t xml:space="preserve">FSC-PRO-60-006b V2-0 D2-0 </w:t>
              </w:r>
            </w:p>
            <w:p w:rsidR="00A35687" w:rsidRDefault="00142430">
              <w:pPr>
                <w:pStyle w:val="Subtitle"/>
                <w:framePr w:wrap="around"/>
              </w:pPr>
              <w:r>
                <w:rPr>
                  <w:rFonts w:hAnsi="宋体" w:eastAsia="宋体" w:ascii="宋体"/>
                  <w:sz w:val="28"/>
                  <w:szCs w:val="28"/>
                </w:rPr>
                <w:t>Public consultation: 01 February – 01 March 2024</w:t>
              </w:r>
            </w:p>
          </w:sdtContent>
        </w:sdt>
        <w:p w14:paraId="0F9201F0" w14:textId="77777777" w:rsidR="00A35687" w:rsidRPr="00646456" w:rsidRDefault="00A35687" w:rsidP="00646456"/>
        <w:p w14:paraId="7BF66DD1" w14:textId="77777777" w:rsidR="00A35687" w:rsidRDefault="00A35687" w:rsidP="00730A5D"/>
        <w:p w14:paraId="37DFF505" w14:textId="77777777" w:rsidR="00A35687" w:rsidRDefault="00A35687" w:rsidP="00615F1C">
          <w:pPr>
            <w:pStyle w:val="Coverlogo"/>
            <w:framePr w:wrap="around"/>
          </w:pPr>
          <w:r w:rsidRPr="00110B67">
            <w:rPr>
              <w:rFonts w:hAnsi="宋体" w:eastAsia="宋体" w:ascii="宋体"/>
              <w:noProof/>
            </w:rPr>
            <w:drawing>
              <wp:inline distT="0" distB="0" distL="0" distR="0" wp14:anchorId="4C674FF0" wp14:editId="32727BC9">
                <wp:extent cx="2016559" cy="899326"/>
                <wp:effectExtent l="0" t="0" r="3175" b="0"/>
                <wp:docPr id="34" name="Graphic 34">
                  <a:extLst xmlns:a="http://schemas.openxmlformats.org/drawingml/2006/main">
                    <a:ext uri="{FF2B5EF4-FFF2-40B4-BE49-F238E27FC236}">
                      <a16:creationId xmlns:a16="http://schemas.microsoft.com/office/drawing/2014/main" id="{99E31010-2D9D-4F4E-9267-AD318E40DB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phic 8">
                          <a:extLst>
                            <a:ext uri="{FF2B5EF4-FFF2-40B4-BE49-F238E27FC236}">
                              <a16:creationId xmlns:a16="http://schemas.microsoft.com/office/drawing/2014/main" id="{99E31010-2D9D-4F4E-9267-AD318E40DB5B}"/>
                            </a:ext>
                          </a:extLst>
                        </pic:cNvPr>
                        <pic:cNvPicPr>
                          <a:picLocks noChangeAspect="1"/>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2016559" cy="899326"/>
                        </a:xfrm>
                        <a:prstGeom prst="rect">
                          <a:avLst/>
                        </a:prstGeom>
                      </pic:spPr>
                    </pic:pic>
                  </a:graphicData>
                </a:graphic>
              </wp:inline>
            </w:drawing>
          </w:r>
        </w:p>
        <w:p w14:paraId="25C791AA" w14:textId="77777777" w:rsidR="00A35687" w:rsidRDefault="00A35687" w:rsidP="00730A5D"/>
        <w:p w14:paraId="742C0038" w14:textId="77777777" w:rsidR="00A35687" w:rsidRDefault="00A35687" w:rsidP="00334FD7"/>
        <w:p w14:paraId="117107C5" w14:textId="1DD8F3C7" w:rsidR="00103560" w:rsidRPr="00F60C55" w:rsidRDefault="00A35687" w:rsidP="00F60C55">
          <w:pPr>
            <w:spacing w:before="0" w:after="160" w:line="259" w:lineRule="auto"/>
          </w:pPr>
        </w:p>
        <w:p w:rsidR="00103560" w:rsidRDefault="00A35687">
          <w:pPr>
            <w:spacing w:before="0" w:after="160" w:line="259" w:lineRule="auto"/>
          </w:pPr>
          <w:r>
            <w:rPr>
              <w:rFonts w:hAnsi="宋体" w:eastAsia="宋体" w:ascii="宋体"/>
            </w:rPr>
          </w:r>
        </w:p>
      </w:sdtContent>
    </w:sdt>
    <w:bookmarkStart w:id="1" w:name="_Toc30502210" w:displacedByCustomXml="prev"/>
    <w:bookmarkStart w:id="1" w:name="_Toc30502210" w:displacedByCustomXml="prev"/>
    <w:sdt>
      <w:sdtPr>
        <w:rPr>
          <w:rFonts w:asciiTheme="minorHAnsi" w:eastAsiaTheme="minorHAnsi" w:hAnsiTheme="minorHAnsi" w:cstheme="minorBidi"/>
          <w:caps w:val="0"/>
          <w:color w:val="auto"/>
          <w:sz w:val="22"/>
          <w:szCs w:val="22"/>
          <w:lang w:val="en-AU"/>
        </w:rPr>
        <w:id w:val="1881895442"/>
        <w:docPartObj>
          <w:docPartGallery w:val="Table of Contents"/>
          <w:docPartUnique/>
        </w:docPartObj>
      </w:sdtPr>
      <w:sdtContent>
        <w:p w14:paraId="61F1C9FE" w14:textId="456BB9AD" w:rsidR="00103560" w:rsidRDefault="00103560">
          <w:pPr>
            <w:pStyle w:val="TOCHeading"/>
          </w:pPr>
          <w:r>
            <w:t>Contents</w:t>
          </w:r>
        </w:p>
        <w:p w14:paraId="4EFFEC02" w14:textId="4B0FAAE6" w:rsidR="00482E5B" w:rsidRDefault="00A44B56">
          <w:pPr>
            <w:pStyle w:val="TOC1"/>
            <w:rPr>
              <w:rFonts w:eastAsiaTheme="minorEastAsia"/>
              <w:b w:val="0"/>
              <w:noProof/>
              <w:kern w:val="2"/>
              <w:lang w:val="en-DE" w:eastAsia="en-DE"/>
              <w14:ligatures w14:val="standardContextual"/>
            </w:rPr>
          </w:pPr>
          <w:r>
            <w:rPr>
              <w:rFonts w:hAnsi="宋体" w:eastAsia="宋体" w:ascii="宋体"/>
            </w:rPr>
            <w:fldChar w:fldCharType="begin"/>
          </w:r>
          <w:r w:rsidR="33CC21AC">
            <w:rPr>
              <w:rFonts w:hAnsi="宋体" w:eastAsia="宋体" w:ascii="宋体"/>
            </w:rPr>
            <w:instrText>TOC \o "1-3" \h \z \u</w:instrText>
          </w:r>
          <w:r>
            <w:rPr>
              <w:rFonts w:hAnsi="宋体" w:eastAsia="宋体" w:ascii="宋体"/>
            </w:rPr>
            <w:fldChar w:fldCharType="separate"/>
          </w:r>
          <w:hyperlink w:anchor="_Toc156200528" w:history="1">
            <w:r w:rsidR="00482E5B" w:rsidRPr="00FF75F9">
              <w:rPr>
                <w:rStyle w:val="Hyperlink"/>
                <w:noProof/>
              </w:rPr>
              <w:t>A.</w:t>
            </w:r>
            <w:r w:rsidR="00482E5B">
              <w:rPr>
                <w:rFonts w:eastAsiaTheme="minorEastAsia"/>
                <w:b w:val="0"/>
                <w:noProof/>
                <w:kern w:val="2"/>
                <w:lang w:val="en-DE" w:eastAsia="en-DE"/>
                <w14:ligatures w14:val="standardContextual"/>
              </w:rPr>
              <w:tab/>
            </w:r>
            <w:r w:rsidR="00482E5B" w:rsidRPr="00FF75F9">
              <w:rPr>
                <w:rStyle w:val="Hyperlink"/>
                <w:noProof/>
              </w:rPr>
              <w:t>Introduction</w:t>
            </w:r>
            <w:r w:rsidR="00482E5B">
              <w:rPr>
                <w:noProof/>
                <w:webHidden/>
              </w:rPr>
              <w:tab/>
            </w:r>
            <w:r w:rsidR="00482E5B">
              <w:rPr>
                <w:noProof/>
                <w:webHidden/>
              </w:rPr>
              <w:fldChar w:fldCharType="begin"/>
            </w:r>
            <w:r w:rsidR="00482E5B">
              <w:rPr>
                <w:noProof/>
                <w:webHidden/>
              </w:rPr>
              <w:instrText xml:space="preserve"> PAGEREF _Toc156200528 \h </w:instrText>
            </w:r>
            <w:r w:rsidR="00482E5B">
              <w:rPr>
                <w:noProof/>
                <w:webHidden/>
              </w:rPr>
            </w:r>
            <w:r w:rsidR="00482E5B">
              <w:rPr>
                <w:noProof/>
                <w:webHidden/>
              </w:rPr>
              <w:fldChar w:fldCharType="separate"/>
            </w:r>
            <w:r w:rsidR="00D26D1A">
              <w:rPr>
                <w:noProof/>
                <w:webHidden/>
              </w:rPr>
              <w:t>3</w:t>
            </w:r>
            <w:r w:rsidR="00482E5B">
              <w:rPr>
                <w:noProof/>
                <w:webHidden/>
              </w:rPr>
              <w:fldChar w:fldCharType="end"/>
            </w:r>
          </w:hyperlink>
        </w:p>
        <w:p w14:paraId="4B0DEA22" w14:textId="5A188228" w:rsidR="00482E5B" w:rsidRDefault="00000000">
          <w:pPr>
            <w:pStyle w:val="TOC2"/>
            <w:rPr>
              <w:rFonts w:eastAsiaTheme="minorEastAsia"/>
              <w:noProof/>
              <w:kern w:val="2"/>
              <w:lang w:val="en-DE" w:eastAsia="en-DE"/>
              <w14:ligatures w14:val="standardContextual"/>
            </w:rPr>
          </w:pPr>
          <w:hyperlink w:anchor="_Toc156200529" w:history="1">
            <w:r w:rsidR="00482E5B" w:rsidRPr="00FF75F9">
              <w:rPr>
                <w:rStyle w:val="Hyperlink"/>
                <w:noProof/>
              </w:rPr>
              <w:t>Welcome to the public consultation on the Risk Assessment Framework</w:t>
            </w:r>
            <w:r w:rsidR="00482E5B">
              <w:rPr>
                <w:noProof/>
                <w:webHidden/>
              </w:rPr>
              <w:tab/>
            </w:r>
            <w:r w:rsidR="00482E5B">
              <w:rPr>
                <w:noProof/>
                <w:webHidden/>
              </w:rPr>
              <w:fldChar w:fldCharType="begin"/>
            </w:r>
            <w:r w:rsidR="00482E5B">
              <w:rPr>
                <w:noProof/>
                <w:webHidden/>
              </w:rPr>
              <w:instrText xml:space="preserve"> PAGEREF _Toc156200529 \h </w:instrText>
            </w:r>
            <w:r w:rsidR="00482E5B">
              <w:rPr>
                <w:noProof/>
                <w:webHidden/>
              </w:rPr>
            </w:r>
            <w:r w:rsidR="00482E5B">
              <w:rPr>
                <w:noProof/>
                <w:webHidden/>
              </w:rPr>
              <w:fldChar w:fldCharType="separate"/>
            </w:r>
            <w:r w:rsidR="00D26D1A">
              <w:rPr>
                <w:noProof/>
                <w:webHidden/>
              </w:rPr>
              <w:t>3</w:t>
            </w:r>
            <w:r w:rsidR="00482E5B">
              <w:rPr>
                <w:noProof/>
                <w:webHidden/>
              </w:rPr>
              <w:fldChar w:fldCharType="end"/>
            </w:r>
          </w:hyperlink>
        </w:p>
        <w:p w14:paraId="6FDBF948" w14:textId="3D26417C" w:rsidR="00482E5B" w:rsidRDefault="00000000">
          <w:pPr>
            <w:pStyle w:val="TOC3"/>
            <w:rPr>
              <w:rFonts w:eastAsiaTheme="minorEastAsia"/>
              <w:noProof/>
              <w:kern w:val="2"/>
              <w:lang w:val="en-DE" w:eastAsia="en-DE"/>
              <w14:ligatures w14:val="standardContextual"/>
            </w:rPr>
          </w:pPr>
          <w:hyperlink w:anchor="_Toc156200530" w:history="1">
            <w:r w:rsidR="00482E5B" w:rsidRPr="00FF75F9">
              <w:rPr>
                <w:rStyle w:val="Hyperlink"/>
                <w:noProof/>
                <w:lang w:val="en-US"/>
              </w:rPr>
              <w:t>What is the Risk Assessment Framework?</w:t>
            </w:r>
            <w:r w:rsidR="00482E5B">
              <w:rPr>
                <w:noProof/>
                <w:webHidden/>
              </w:rPr>
              <w:tab/>
            </w:r>
            <w:r w:rsidR="00482E5B">
              <w:rPr>
                <w:noProof/>
                <w:webHidden/>
              </w:rPr>
              <w:fldChar w:fldCharType="begin"/>
            </w:r>
            <w:r w:rsidR="00482E5B">
              <w:rPr>
                <w:noProof/>
                <w:webHidden/>
              </w:rPr>
              <w:instrText xml:space="preserve"> PAGEREF _Toc156200530 \h </w:instrText>
            </w:r>
            <w:r w:rsidR="00482E5B">
              <w:rPr>
                <w:noProof/>
                <w:webHidden/>
              </w:rPr>
            </w:r>
            <w:r w:rsidR="00482E5B">
              <w:rPr>
                <w:noProof/>
                <w:webHidden/>
              </w:rPr>
              <w:fldChar w:fldCharType="separate"/>
            </w:r>
            <w:r w:rsidR="00D26D1A">
              <w:rPr>
                <w:noProof/>
                <w:webHidden/>
              </w:rPr>
              <w:t>3</w:t>
            </w:r>
            <w:r w:rsidR="00482E5B">
              <w:rPr>
                <w:noProof/>
                <w:webHidden/>
              </w:rPr>
              <w:fldChar w:fldCharType="end"/>
            </w:r>
          </w:hyperlink>
        </w:p>
        <w:p w14:paraId="64F744AD" w14:textId="1AD70AF2" w:rsidR="00482E5B" w:rsidRDefault="00000000">
          <w:pPr>
            <w:pStyle w:val="TOC3"/>
            <w:rPr>
              <w:rFonts w:eastAsiaTheme="minorEastAsia"/>
              <w:noProof/>
              <w:kern w:val="2"/>
              <w:lang w:val="en-DE" w:eastAsia="en-DE"/>
              <w14:ligatures w14:val="standardContextual"/>
            </w:rPr>
          </w:pPr>
          <w:hyperlink w:anchor="_Toc156200531" w:history="1">
            <w:r w:rsidR="00482E5B" w:rsidRPr="00FF75F9">
              <w:rPr>
                <w:rStyle w:val="Hyperlink"/>
                <w:noProof/>
                <w:lang w:val="en-US"/>
              </w:rPr>
              <w:t>Who is the consultation for?</w:t>
            </w:r>
            <w:r w:rsidR="00482E5B">
              <w:rPr>
                <w:noProof/>
                <w:webHidden/>
              </w:rPr>
              <w:tab/>
            </w:r>
            <w:r w:rsidR="00482E5B">
              <w:rPr>
                <w:noProof/>
                <w:webHidden/>
              </w:rPr>
              <w:fldChar w:fldCharType="begin"/>
            </w:r>
            <w:r w:rsidR="00482E5B">
              <w:rPr>
                <w:noProof/>
                <w:webHidden/>
              </w:rPr>
              <w:instrText xml:space="preserve"> PAGEREF _Toc156200531 \h </w:instrText>
            </w:r>
            <w:r w:rsidR="00482E5B">
              <w:rPr>
                <w:noProof/>
                <w:webHidden/>
              </w:rPr>
            </w:r>
            <w:r w:rsidR="00482E5B">
              <w:rPr>
                <w:noProof/>
                <w:webHidden/>
              </w:rPr>
              <w:fldChar w:fldCharType="separate"/>
            </w:r>
            <w:r w:rsidR="00D26D1A">
              <w:rPr>
                <w:noProof/>
                <w:webHidden/>
              </w:rPr>
              <w:t>3</w:t>
            </w:r>
            <w:r w:rsidR="00482E5B">
              <w:rPr>
                <w:noProof/>
                <w:webHidden/>
              </w:rPr>
              <w:fldChar w:fldCharType="end"/>
            </w:r>
          </w:hyperlink>
        </w:p>
        <w:p w14:paraId="7D12950F" w14:textId="3DD5981F" w:rsidR="00482E5B" w:rsidRDefault="00000000">
          <w:pPr>
            <w:pStyle w:val="TOC3"/>
            <w:rPr>
              <w:rFonts w:eastAsiaTheme="minorEastAsia"/>
              <w:noProof/>
              <w:kern w:val="2"/>
              <w:lang w:val="en-DE" w:eastAsia="en-DE"/>
              <w14:ligatures w14:val="standardContextual"/>
            </w:rPr>
          </w:pPr>
          <w:hyperlink w:anchor="_Toc156200532" w:history="1">
            <w:r w:rsidR="00482E5B" w:rsidRPr="00FF75F9">
              <w:rPr>
                <w:rStyle w:val="Hyperlink"/>
                <w:noProof/>
                <w:lang w:val="en-US"/>
              </w:rPr>
              <w:t>Other FSC consultations related to the Risk Assessment Framework and EUDR?</w:t>
            </w:r>
            <w:r w:rsidR="00482E5B">
              <w:rPr>
                <w:noProof/>
                <w:webHidden/>
              </w:rPr>
              <w:tab/>
            </w:r>
            <w:r w:rsidR="00482E5B">
              <w:rPr>
                <w:noProof/>
                <w:webHidden/>
              </w:rPr>
              <w:fldChar w:fldCharType="begin"/>
            </w:r>
            <w:r w:rsidR="00482E5B">
              <w:rPr>
                <w:noProof/>
                <w:webHidden/>
              </w:rPr>
              <w:instrText xml:space="preserve"> PAGEREF _Toc156200532 \h </w:instrText>
            </w:r>
            <w:r w:rsidR="00482E5B">
              <w:rPr>
                <w:noProof/>
                <w:webHidden/>
              </w:rPr>
            </w:r>
            <w:r w:rsidR="00482E5B">
              <w:rPr>
                <w:noProof/>
                <w:webHidden/>
              </w:rPr>
              <w:fldChar w:fldCharType="separate"/>
            </w:r>
            <w:r w:rsidR="00D26D1A">
              <w:rPr>
                <w:noProof/>
                <w:webHidden/>
              </w:rPr>
              <w:t>3</w:t>
            </w:r>
            <w:r w:rsidR="00482E5B">
              <w:rPr>
                <w:noProof/>
                <w:webHidden/>
              </w:rPr>
              <w:fldChar w:fldCharType="end"/>
            </w:r>
          </w:hyperlink>
        </w:p>
        <w:p w14:paraId="4CED5616" w14:textId="2E3D8388" w:rsidR="00482E5B" w:rsidRDefault="00000000">
          <w:pPr>
            <w:pStyle w:val="TOC3"/>
            <w:rPr>
              <w:rFonts w:eastAsiaTheme="minorEastAsia"/>
              <w:noProof/>
              <w:kern w:val="2"/>
              <w:lang w:val="en-DE" w:eastAsia="en-DE"/>
              <w14:ligatures w14:val="standardContextual"/>
            </w:rPr>
          </w:pPr>
          <w:hyperlink w:anchor="_Toc156200533" w:history="1">
            <w:r w:rsidR="00482E5B" w:rsidRPr="00FF75F9">
              <w:rPr>
                <w:rStyle w:val="Hyperlink"/>
                <w:noProof/>
                <w:lang w:val="en-US"/>
              </w:rPr>
              <w:t>How to participate in the consultation?</w:t>
            </w:r>
            <w:r w:rsidR="00482E5B">
              <w:rPr>
                <w:noProof/>
                <w:webHidden/>
              </w:rPr>
              <w:tab/>
            </w:r>
            <w:r w:rsidR="00482E5B">
              <w:rPr>
                <w:noProof/>
                <w:webHidden/>
              </w:rPr>
              <w:fldChar w:fldCharType="begin"/>
            </w:r>
            <w:r w:rsidR="00482E5B">
              <w:rPr>
                <w:noProof/>
                <w:webHidden/>
              </w:rPr>
              <w:instrText xml:space="preserve"> PAGEREF _Toc156200533 \h </w:instrText>
            </w:r>
            <w:r w:rsidR="00482E5B">
              <w:rPr>
                <w:noProof/>
                <w:webHidden/>
              </w:rPr>
            </w:r>
            <w:r w:rsidR="00482E5B">
              <w:rPr>
                <w:noProof/>
                <w:webHidden/>
              </w:rPr>
              <w:fldChar w:fldCharType="separate"/>
            </w:r>
            <w:r w:rsidR="00D26D1A">
              <w:rPr>
                <w:noProof/>
                <w:webHidden/>
              </w:rPr>
              <w:t>4</w:t>
            </w:r>
            <w:r w:rsidR="00482E5B">
              <w:rPr>
                <w:noProof/>
                <w:webHidden/>
              </w:rPr>
              <w:fldChar w:fldCharType="end"/>
            </w:r>
          </w:hyperlink>
        </w:p>
        <w:p w14:paraId="480C6AB9" w14:textId="42D95AFF" w:rsidR="00482E5B" w:rsidRDefault="00000000">
          <w:pPr>
            <w:pStyle w:val="TOC3"/>
            <w:rPr>
              <w:rFonts w:eastAsiaTheme="minorEastAsia"/>
              <w:noProof/>
              <w:kern w:val="2"/>
              <w:lang w:val="en-DE" w:eastAsia="en-DE"/>
              <w14:ligatures w14:val="standardContextual"/>
            </w:rPr>
          </w:pPr>
          <w:hyperlink w:anchor="_Toc156200534" w:history="1">
            <w:r w:rsidR="00482E5B" w:rsidRPr="00FF75F9">
              <w:rPr>
                <w:rStyle w:val="Hyperlink"/>
                <w:noProof/>
                <w:lang w:val="en-US"/>
              </w:rPr>
              <w:t>Consultation materials:</w:t>
            </w:r>
            <w:r w:rsidR="00482E5B">
              <w:rPr>
                <w:noProof/>
                <w:webHidden/>
              </w:rPr>
              <w:tab/>
            </w:r>
            <w:r w:rsidR="00482E5B">
              <w:rPr>
                <w:noProof/>
                <w:webHidden/>
              </w:rPr>
              <w:fldChar w:fldCharType="begin"/>
            </w:r>
            <w:r w:rsidR="00482E5B">
              <w:rPr>
                <w:noProof/>
                <w:webHidden/>
              </w:rPr>
              <w:instrText xml:space="preserve"> PAGEREF _Toc156200534 \h </w:instrText>
            </w:r>
            <w:r w:rsidR="00482E5B">
              <w:rPr>
                <w:noProof/>
                <w:webHidden/>
              </w:rPr>
            </w:r>
            <w:r w:rsidR="00482E5B">
              <w:rPr>
                <w:noProof/>
                <w:webHidden/>
              </w:rPr>
              <w:fldChar w:fldCharType="separate"/>
            </w:r>
            <w:r w:rsidR="00D26D1A">
              <w:rPr>
                <w:noProof/>
                <w:webHidden/>
              </w:rPr>
              <w:t>4</w:t>
            </w:r>
            <w:r w:rsidR="00482E5B">
              <w:rPr>
                <w:noProof/>
                <w:webHidden/>
              </w:rPr>
              <w:fldChar w:fldCharType="end"/>
            </w:r>
          </w:hyperlink>
        </w:p>
        <w:p w14:paraId="1F672828" w14:textId="295664F6" w:rsidR="00482E5B" w:rsidRDefault="00000000">
          <w:pPr>
            <w:pStyle w:val="TOC1"/>
            <w:rPr>
              <w:rFonts w:eastAsiaTheme="minorEastAsia"/>
              <w:b w:val="0"/>
              <w:noProof/>
              <w:kern w:val="2"/>
              <w:lang w:val="en-DE" w:eastAsia="en-DE"/>
              <w14:ligatures w14:val="standardContextual"/>
            </w:rPr>
          </w:pPr>
          <w:hyperlink w:anchor="_Toc156200535" w:history="1">
            <w:r w:rsidR="00482E5B" w:rsidRPr="00FF75F9">
              <w:rPr>
                <w:rStyle w:val="Hyperlink"/>
                <w:noProof/>
              </w:rPr>
              <w:t>B.</w:t>
            </w:r>
            <w:r w:rsidR="00482E5B">
              <w:rPr>
                <w:rFonts w:eastAsiaTheme="minorEastAsia"/>
                <w:b w:val="0"/>
                <w:noProof/>
                <w:kern w:val="2"/>
                <w:lang w:val="en-DE" w:eastAsia="en-DE"/>
                <w14:ligatures w14:val="standardContextual"/>
              </w:rPr>
              <w:tab/>
            </w:r>
            <w:r w:rsidR="00482E5B" w:rsidRPr="00FF75F9">
              <w:rPr>
                <w:rStyle w:val="Hyperlink"/>
                <w:noProof/>
              </w:rPr>
              <w:t>Participant information</w:t>
            </w:r>
            <w:r w:rsidR="00482E5B">
              <w:rPr>
                <w:noProof/>
                <w:webHidden/>
              </w:rPr>
              <w:tab/>
            </w:r>
            <w:r w:rsidR="00482E5B">
              <w:rPr>
                <w:noProof/>
                <w:webHidden/>
              </w:rPr>
              <w:fldChar w:fldCharType="begin"/>
            </w:r>
            <w:r w:rsidR="00482E5B">
              <w:rPr>
                <w:noProof/>
                <w:webHidden/>
              </w:rPr>
              <w:instrText xml:space="preserve"> PAGEREF _Toc156200535 \h </w:instrText>
            </w:r>
            <w:r w:rsidR="00482E5B">
              <w:rPr>
                <w:noProof/>
                <w:webHidden/>
              </w:rPr>
            </w:r>
            <w:r w:rsidR="00482E5B">
              <w:rPr>
                <w:noProof/>
                <w:webHidden/>
              </w:rPr>
              <w:fldChar w:fldCharType="separate"/>
            </w:r>
            <w:r w:rsidR="00D26D1A">
              <w:rPr>
                <w:noProof/>
                <w:webHidden/>
              </w:rPr>
              <w:t>5</w:t>
            </w:r>
            <w:r w:rsidR="00482E5B">
              <w:rPr>
                <w:noProof/>
                <w:webHidden/>
              </w:rPr>
              <w:fldChar w:fldCharType="end"/>
            </w:r>
          </w:hyperlink>
        </w:p>
        <w:p w14:paraId="537C3E0D" w14:textId="1AC8C23C" w:rsidR="00482E5B" w:rsidRDefault="00000000">
          <w:pPr>
            <w:pStyle w:val="TOC1"/>
            <w:rPr>
              <w:rFonts w:eastAsiaTheme="minorEastAsia"/>
              <w:b w:val="0"/>
              <w:noProof/>
              <w:kern w:val="2"/>
              <w:lang w:val="en-DE" w:eastAsia="en-DE"/>
              <w14:ligatures w14:val="standardContextual"/>
            </w:rPr>
          </w:pPr>
          <w:hyperlink w:anchor="_Toc156200536" w:history="1">
            <w:r w:rsidR="00482E5B" w:rsidRPr="00FF75F9">
              <w:rPr>
                <w:rStyle w:val="Hyperlink"/>
                <w:noProof/>
              </w:rPr>
              <w:t>C.</w:t>
            </w:r>
            <w:r w:rsidR="00482E5B">
              <w:rPr>
                <w:rFonts w:eastAsiaTheme="minorEastAsia"/>
                <w:b w:val="0"/>
                <w:noProof/>
                <w:kern w:val="2"/>
                <w:lang w:val="en-DE" w:eastAsia="en-DE"/>
                <w14:ligatures w14:val="standardContextual"/>
              </w:rPr>
              <w:tab/>
            </w:r>
            <w:r w:rsidR="00482E5B" w:rsidRPr="00FF75F9">
              <w:rPr>
                <w:rStyle w:val="Hyperlink"/>
                <w:noProof/>
              </w:rPr>
              <w:t>Consultation Topics</w:t>
            </w:r>
            <w:r w:rsidR="00482E5B">
              <w:rPr>
                <w:noProof/>
                <w:webHidden/>
              </w:rPr>
              <w:tab/>
            </w:r>
            <w:r w:rsidR="00482E5B">
              <w:rPr>
                <w:noProof/>
                <w:webHidden/>
              </w:rPr>
              <w:fldChar w:fldCharType="begin"/>
            </w:r>
            <w:r w:rsidR="00482E5B">
              <w:rPr>
                <w:noProof/>
                <w:webHidden/>
              </w:rPr>
              <w:instrText xml:space="preserve"> PAGEREF _Toc156200536 \h </w:instrText>
            </w:r>
            <w:r w:rsidR="00482E5B">
              <w:rPr>
                <w:noProof/>
                <w:webHidden/>
              </w:rPr>
            </w:r>
            <w:r w:rsidR="00482E5B">
              <w:rPr>
                <w:noProof/>
                <w:webHidden/>
              </w:rPr>
              <w:fldChar w:fldCharType="separate"/>
            </w:r>
            <w:r w:rsidR="00D26D1A">
              <w:rPr>
                <w:noProof/>
                <w:webHidden/>
              </w:rPr>
              <w:t>7</w:t>
            </w:r>
            <w:r w:rsidR="00482E5B">
              <w:rPr>
                <w:noProof/>
                <w:webHidden/>
              </w:rPr>
              <w:fldChar w:fldCharType="end"/>
            </w:r>
          </w:hyperlink>
        </w:p>
        <w:p w14:paraId="6065696A" w14:textId="678FD781" w:rsidR="00482E5B" w:rsidRDefault="00000000">
          <w:pPr>
            <w:pStyle w:val="TOC2"/>
            <w:tabs>
              <w:tab w:val="left" w:pos="660"/>
            </w:tabs>
            <w:rPr>
              <w:rFonts w:eastAsiaTheme="minorEastAsia"/>
              <w:noProof/>
              <w:kern w:val="2"/>
              <w:lang w:val="en-DE" w:eastAsia="en-DE"/>
              <w14:ligatures w14:val="standardContextual"/>
            </w:rPr>
          </w:pPr>
          <w:hyperlink w:anchor="_Toc156200537" w:history="1">
            <w:r w:rsidR="00482E5B" w:rsidRPr="00FF75F9">
              <w:rPr>
                <w:rStyle w:val="Hyperlink"/>
                <w:noProof/>
              </w:rPr>
              <w:t>1</w:t>
            </w:r>
            <w:r w:rsidR="00482E5B">
              <w:rPr>
                <w:rFonts w:eastAsiaTheme="minorEastAsia"/>
                <w:noProof/>
                <w:kern w:val="2"/>
                <w:lang w:val="en-DE" w:eastAsia="en-DE"/>
                <w14:ligatures w14:val="standardContextual"/>
              </w:rPr>
              <w:tab/>
            </w:r>
            <w:r w:rsidR="00482E5B" w:rsidRPr="00FF75F9">
              <w:rPr>
                <w:rStyle w:val="Hyperlink"/>
                <w:noProof/>
              </w:rPr>
              <w:t>Applicability of risk assessments</w:t>
            </w:r>
            <w:r w:rsidR="00482E5B">
              <w:rPr>
                <w:noProof/>
                <w:webHidden/>
              </w:rPr>
              <w:tab/>
            </w:r>
            <w:r w:rsidR="00482E5B">
              <w:rPr>
                <w:noProof/>
                <w:webHidden/>
              </w:rPr>
              <w:fldChar w:fldCharType="begin"/>
            </w:r>
            <w:r w:rsidR="00482E5B">
              <w:rPr>
                <w:noProof/>
                <w:webHidden/>
              </w:rPr>
              <w:instrText xml:space="preserve"> PAGEREF _Toc156200537 \h </w:instrText>
            </w:r>
            <w:r w:rsidR="00482E5B">
              <w:rPr>
                <w:noProof/>
                <w:webHidden/>
              </w:rPr>
            </w:r>
            <w:r w:rsidR="00482E5B">
              <w:rPr>
                <w:noProof/>
                <w:webHidden/>
              </w:rPr>
              <w:fldChar w:fldCharType="separate"/>
            </w:r>
            <w:r w:rsidR="00D26D1A">
              <w:rPr>
                <w:noProof/>
                <w:webHidden/>
              </w:rPr>
              <w:t>7</w:t>
            </w:r>
            <w:r w:rsidR="00482E5B">
              <w:rPr>
                <w:noProof/>
                <w:webHidden/>
              </w:rPr>
              <w:fldChar w:fldCharType="end"/>
            </w:r>
          </w:hyperlink>
        </w:p>
        <w:p w14:paraId="2D89E88B" w14:textId="1898A078" w:rsidR="00482E5B" w:rsidRDefault="00000000">
          <w:pPr>
            <w:pStyle w:val="TOC2"/>
            <w:tabs>
              <w:tab w:val="left" w:pos="660"/>
            </w:tabs>
            <w:rPr>
              <w:rFonts w:eastAsiaTheme="minorEastAsia"/>
              <w:noProof/>
              <w:kern w:val="2"/>
              <w:lang w:val="en-DE" w:eastAsia="en-DE"/>
              <w14:ligatures w14:val="standardContextual"/>
            </w:rPr>
          </w:pPr>
          <w:hyperlink w:anchor="_Toc156200538" w:history="1">
            <w:r w:rsidR="00482E5B" w:rsidRPr="00FF75F9">
              <w:rPr>
                <w:rStyle w:val="Hyperlink"/>
                <w:noProof/>
              </w:rPr>
              <w:t>2</w:t>
            </w:r>
            <w:r w:rsidR="00482E5B">
              <w:rPr>
                <w:rFonts w:eastAsiaTheme="minorEastAsia"/>
                <w:noProof/>
                <w:kern w:val="2"/>
                <w:lang w:val="en-DE" w:eastAsia="en-DE"/>
                <w14:ligatures w14:val="standardContextual"/>
              </w:rPr>
              <w:tab/>
            </w:r>
            <w:r w:rsidR="00482E5B" w:rsidRPr="00FF75F9">
              <w:rPr>
                <w:rStyle w:val="Hyperlink"/>
                <w:noProof/>
              </w:rPr>
              <w:t>Cross-scheme risk assessments</w:t>
            </w:r>
            <w:r w:rsidR="00482E5B">
              <w:rPr>
                <w:noProof/>
                <w:webHidden/>
              </w:rPr>
              <w:tab/>
            </w:r>
            <w:r w:rsidR="00482E5B">
              <w:rPr>
                <w:noProof/>
                <w:webHidden/>
              </w:rPr>
              <w:fldChar w:fldCharType="begin"/>
            </w:r>
            <w:r w:rsidR="00482E5B">
              <w:rPr>
                <w:noProof/>
                <w:webHidden/>
              </w:rPr>
              <w:instrText xml:space="preserve"> PAGEREF _Toc156200538 \h </w:instrText>
            </w:r>
            <w:r w:rsidR="00482E5B">
              <w:rPr>
                <w:noProof/>
                <w:webHidden/>
              </w:rPr>
            </w:r>
            <w:r w:rsidR="00482E5B">
              <w:rPr>
                <w:noProof/>
                <w:webHidden/>
              </w:rPr>
              <w:fldChar w:fldCharType="separate"/>
            </w:r>
            <w:r w:rsidR="00D26D1A">
              <w:rPr>
                <w:noProof/>
                <w:webHidden/>
              </w:rPr>
              <w:t>7</w:t>
            </w:r>
            <w:r w:rsidR="00482E5B">
              <w:rPr>
                <w:noProof/>
                <w:webHidden/>
              </w:rPr>
              <w:fldChar w:fldCharType="end"/>
            </w:r>
          </w:hyperlink>
        </w:p>
        <w:p w14:paraId="1EAAD897" w14:textId="6754C52E" w:rsidR="00482E5B" w:rsidRDefault="00000000">
          <w:pPr>
            <w:pStyle w:val="TOC2"/>
            <w:tabs>
              <w:tab w:val="left" w:pos="660"/>
            </w:tabs>
            <w:rPr>
              <w:rFonts w:eastAsiaTheme="minorEastAsia"/>
              <w:noProof/>
              <w:kern w:val="2"/>
              <w:lang w:val="en-DE" w:eastAsia="en-DE"/>
              <w14:ligatures w14:val="standardContextual"/>
            </w:rPr>
          </w:pPr>
          <w:hyperlink w:anchor="_Toc156200539" w:history="1">
            <w:r w:rsidR="00482E5B" w:rsidRPr="00FF75F9">
              <w:rPr>
                <w:rStyle w:val="Hyperlink"/>
                <w:noProof/>
              </w:rPr>
              <w:t>3</w:t>
            </w:r>
            <w:r w:rsidR="00482E5B">
              <w:rPr>
                <w:rFonts w:eastAsiaTheme="minorEastAsia"/>
                <w:noProof/>
                <w:kern w:val="2"/>
                <w:lang w:val="en-DE" w:eastAsia="en-DE"/>
                <w14:ligatures w14:val="standardContextual"/>
              </w:rPr>
              <w:tab/>
            </w:r>
            <w:r w:rsidR="00482E5B" w:rsidRPr="00FF75F9">
              <w:rPr>
                <w:rStyle w:val="Hyperlink"/>
                <w:noProof/>
              </w:rPr>
              <w:t>Annual review of risk assessments</w:t>
            </w:r>
            <w:r w:rsidR="00482E5B">
              <w:rPr>
                <w:noProof/>
                <w:webHidden/>
              </w:rPr>
              <w:tab/>
            </w:r>
            <w:r w:rsidR="00482E5B">
              <w:rPr>
                <w:noProof/>
                <w:webHidden/>
              </w:rPr>
              <w:fldChar w:fldCharType="begin"/>
            </w:r>
            <w:r w:rsidR="00482E5B">
              <w:rPr>
                <w:noProof/>
                <w:webHidden/>
              </w:rPr>
              <w:instrText xml:space="preserve"> PAGEREF _Toc156200539 \h </w:instrText>
            </w:r>
            <w:r w:rsidR="00482E5B">
              <w:rPr>
                <w:noProof/>
                <w:webHidden/>
              </w:rPr>
            </w:r>
            <w:r w:rsidR="00482E5B">
              <w:rPr>
                <w:noProof/>
                <w:webHidden/>
              </w:rPr>
              <w:fldChar w:fldCharType="separate"/>
            </w:r>
            <w:r w:rsidR="00D26D1A">
              <w:rPr>
                <w:noProof/>
                <w:webHidden/>
              </w:rPr>
              <w:t>8</w:t>
            </w:r>
            <w:r w:rsidR="00482E5B">
              <w:rPr>
                <w:noProof/>
                <w:webHidden/>
              </w:rPr>
              <w:fldChar w:fldCharType="end"/>
            </w:r>
          </w:hyperlink>
        </w:p>
        <w:p w14:paraId="1B43E642" w14:textId="2F6DBA5A" w:rsidR="00482E5B" w:rsidRDefault="00000000">
          <w:pPr>
            <w:pStyle w:val="TOC2"/>
            <w:tabs>
              <w:tab w:val="left" w:pos="660"/>
            </w:tabs>
            <w:rPr>
              <w:rFonts w:eastAsiaTheme="minorEastAsia"/>
              <w:noProof/>
              <w:kern w:val="2"/>
              <w:lang w:val="en-DE" w:eastAsia="en-DE"/>
              <w14:ligatures w14:val="standardContextual"/>
            </w:rPr>
          </w:pPr>
          <w:hyperlink w:anchor="_Toc156200540" w:history="1">
            <w:r w:rsidR="00482E5B" w:rsidRPr="00FF75F9">
              <w:rPr>
                <w:rStyle w:val="Hyperlink"/>
                <w:noProof/>
              </w:rPr>
              <w:t>4</w:t>
            </w:r>
            <w:r w:rsidR="00482E5B">
              <w:rPr>
                <w:rFonts w:eastAsiaTheme="minorEastAsia"/>
                <w:noProof/>
                <w:kern w:val="2"/>
                <w:lang w:val="en-DE" w:eastAsia="en-DE"/>
                <w14:ligatures w14:val="standardContextual"/>
              </w:rPr>
              <w:tab/>
            </w:r>
            <w:r w:rsidR="00482E5B" w:rsidRPr="00FF75F9">
              <w:rPr>
                <w:rStyle w:val="Hyperlink"/>
                <w:noProof/>
              </w:rPr>
              <w:t>Establishment of mitigation measures</w:t>
            </w:r>
            <w:r w:rsidR="00482E5B">
              <w:rPr>
                <w:noProof/>
                <w:webHidden/>
              </w:rPr>
              <w:tab/>
            </w:r>
            <w:r w:rsidR="00482E5B">
              <w:rPr>
                <w:noProof/>
                <w:webHidden/>
              </w:rPr>
              <w:fldChar w:fldCharType="begin"/>
            </w:r>
            <w:r w:rsidR="00482E5B">
              <w:rPr>
                <w:noProof/>
                <w:webHidden/>
              </w:rPr>
              <w:instrText xml:space="preserve"> PAGEREF _Toc156200540 \h </w:instrText>
            </w:r>
            <w:r w:rsidR="00482E5B">
              <w:rPr>
                <w:noProof/>
                <w:webHidden/>
              </w:rPr>
            </w:r>
            <w:r w:rsidR="00482E5B">
              <w:rPr>
                <w:noProof/>
                <w:webHidden/>
              </w:rPr>
              <w:fldChar w:fldCharType="separate"/>
            </w:r>
            <w:r w:rsidR="00D26D1A">
              <w:rPr>
                <w:noProof/>
                <w:webHidden/>
              </w:rPr>
              <w:t>8</w:t>
            </w:r>
            <w:r w:rsidR="00482E5B">
              <w:rPr>
                <w:noProof/>
                <w:webHidden/>
              </w:rPr>
              <w:fldChar w:fldCharType="end"/>
            </w:r>
          </w:hyperlink>
        </w:p>
        <w:p w14:paraId="16E53DCF" w14:textId="136F634B" w:rsidR="00482E5B" w:rsidRDefault="00000000">
          <w:pPr>
            <w:pStyle w:val="TOC2"/>
            <w:tabs>
              <w:tab w:val="left" w:pos="660"/>
            </w:tabs>
            <w:rPr>
              <w:rFonts w:eastAsiaTheme="minorEastAsia"/>
              <w:noProof/>
              <w:kern w:val="2"/>
              <w:lang w:val="en-DE" w:eastAsia="en-DE"/>
              <w14:ligatures w14:val="standardContextual"/>
            </w:rPr>
          </w:pPr>
          <w:hyperlink w:anchor="_Toc156200541" w:history="1">
            <w:r w:rsidR="00482E5B" w:rsidRPr="00FF75F9">
              <w:rPr>
                <w:rStyle w:val="Hyperlink"/>
                <w:noProof/>
              </w:rPr>
              <w:t>5</w:t>
            </w:r>
            <w:r w:rsidR="00482E5B">
              <w:rPr>
                <w:rFonts w:eastAsiaTheme="minorEastAsia"/>
                <w:noProof/>
                <w:kern w:val="2"/>
                <w:lang w:val="en-DE" w:eastAsia="en-DE"/>
                <w14:ligatures w14:val="standardContextual"/>
              </w:rPr>
              <w:tab/>
            </w:r>
            <w:r w:rsidR="00482E5B" w:rsidRPr="00FF75F9">
              <w:rPr>
                <w:rStyle w:val="Hyperlink"/>
                <w:noProof/>
              </w:rPr>
              <w:t>Standardized template for risk assessments</w:t>
            </w:r>
            <w:r w:rsidR="00482E5B">
              <w:rPr>
                <w:noProof/>
                <w:webHidden/>
              </w:rPr>
              <w:tab/>
            </w:r>
            <w:r w:rsidR="00482E5B">
              <w:rPr>
                <w:noProof/>
                <w:webHidden/>
              </w:rPr>
              <w:fldChar w:fldCharType="begin"/>
            </w:r>
            <w:r w:rsidR="00482E5B">
              <w:rPr>
                <w:noProof/>
                <w:webHidden/>
              </w:rPr>
              <w:instrText xml:space="preserve"> PAGEREF _Toc156200541 \h </w:instrText>
            </w:r>
            <w:r w:rsidR="00482E5B">
              <w:rPr>
                <w:noProof/>
                <w:webHidden/>
              </w:rPr>
            </w:r>
            <w:r w:rsidR="00482E5B">
              <w:rPr>
                <w:noProof/>
                <w:webHidden/>
              </w:rPr>
              <w:fldChar w:fldCharType="separate"/>
            </w:r>
            <w:r w:rsidR="00D26D1A">
              <w:rPr>
                <w:noProof/>
                <w:webHidden/>
              </w:rPr>
              <w:t>9</w:t>
            </w:r>
            <w:r w:rsidR="00482E5B">
              <w:rPr>
                <w:noProof/>
                <w:webHidden/>
              </w:rPr>
              <w:fldChar w:fldCharType="end"/>
            </w:r>
          </w:hyperlink>
        </w:p>
        <w:p w14:paraId="7380DAC7" w14:textId="534453F2" w:rsidR="00482E5B" w:rsidRDefault="00000000">
          <w:pPr>
            <w:pStyle w:val="TOC2"/>
            <w:tabs>
              <w:tab w:val="left" w:pos="660"/>
            </w:tabs>
            <w:rPr>
              <w:rFonts w:eastAsiaTheme="minorEastAsia"/>
              <w:noProof/>
              <w:kern w:val="2"/>
              <w:lang w:val="en-DE" w:eastAsia="en-DE"/>
              <w14:ligatures w14:val="standardContextual"/>
            </w:rPr>
          </w:pPr>
          <w:hyperlink w:anchor="_Toc156200542" w:history="1">
            <w:r w:rsidR="00482E5B" w:rsidRPr="00FF75F9">
              <w:rPr>
                <w:rStyle w:val="Hyperlink"/>
                <w:noProof/>
              </w:rPr>
              <w:t>6</w:t>
            </w:r>
            <w:r w:rsidR="00482E5B">
              <w:rPr>
                <w:rFonts w:eastAsiaTheme="minorEastAsia"/>
                <w:noProof/>
                <w:kern w:val="2"/>
                <w:lang w:val="en-DE" w:eastAsia="en-DE"/>
                <w14:ligatures w14:val="standardContextual"/>
              </w:rPr>
              <w:tab/>
            </w:r>
            <w:r w:rsidR="00482E5B" w:rsidRPr="00FF75F9">
              <w:rPr>
                <w:rStyle w:val="Hyperlink"/>
                <w:noProof/>
              </w:rPr>
              <w:t>Assessment of High Conservation Values (HCVs)</w:t>
            </w:r>
            <w:r w:rsidR="00482E5B">
              <w:rPr>
                <w:noProof/>
                <w:webHidden/>
              </w:rPr>
              <w:tab/>
            </w:r>
            <w:r w:rsidR="00482E5B">
              <w:rPr>
                <w:noProof/>
                <w:webHidden/>
              </w:rPr>
              <w:fldChar w:fldCharType="begin"/>
            </w:r>
            <w:r w:rsidR="00482E5B">
              <w:rPr>
                <w:noProof/>
                <w:webHidden/>
              </w:rPr>
              <w:instrText xml:space="preserve"> PAGEREF _Toc156200542 \h </w:instrText>
            </w:r>
            <w:r w:rsidR="00482E5B">
              <w:rPr>
                <w:noProof/>
                <w:webHidden/>
              </w:rPr>
            </w:r>
            <w:r w:rsidR="00482E5B">
              <w:rPr>
                <w:noProof/>
                <w:webHidden/>
              </w:rPr>
              <w:fldChar w:fldCharType="separate"/>
            </w:r>
            <w:r w:rsidR="00D26D1A">
              <w:rPr>
                <w:noProof/>
                <w:webHidden/>
              </w:rPr>
              <w:t>9</w:t>
            </w:r>
            <w:r w:rsidR="00482E5B">
              <w:rPr>
                <w:noProof/>
                <w:webHidden/>
              </w:rPr>
              <w:fldChar w:fldCharType="end"/>
            </w:r>
          </w:hyperlink>
        </w:p>
        <w:p w14:paraId="3156076B" w14:textId="263B72A2" w:rsidR="00482E5B" w:rsidRDefault="00000000">
          <w:pPr>
            <w:pStyle w:val="TOC2"/>
            <w:tabs>
              <w:tab w:val="left" w:pos="660"/>
            </w:tabs>
            <w:rPr>
              <w:rFonts w:eastAsiaTheme="minorEastAsia"/>
              <w:noProof/>
              <w:kern w:val="2"/>
              <w:lang w:val="en-DE" w:eastAsia="en-DE"/>
              <w14:ligatures w14:val="standardContextual"/>
            </w:rPr>
          </w:pPr>
          <w:hyperlink w:anchor="_Toc156200543" w:history="1">
            <w:r w:rsidR="00482E5B" w:rsidRPr="00FF75F9">
              <w:rPr>
                <w:rStyle w:val="Hyperlink"/>
                <w:noProof/>
              </w:rPr>
              <w:t>7</w:t>
            </w:r>
            <w:r w:rsidR="00482E5B">
              <w:rPr>
                <w:rFonts w:eastAsiaTheme="minorEastAsia"/>
                <w:noProof/>
                <w:kern w:val="2"/>
                <w:lang w:val="en-DE" w:eastAsia="en-DE"/>
                <w14:ligatures w14:val="standardContextual"/>
              </w:rPr>
              <w:tab/>
            </w:r>
            <w:r w:rsidR="00482E5B" w:rsidRPr="00FF75F9">
              <w:rPr>
                <w:rStyle w:val="Hyperlink"/>
                <w:noProof/>
              </w:rPr>
              <w:t>Assessment of conversion</w:t>
            </w:r>
            <w:r w:rsidR="00482E5B">
              <w:rPr>
                <w:noProof/>
                <w:webHidden/>
              </w:rPr>
              <w:tab/>
            </w:r>
            <w:r w:rsidR="00482E5B">
              <w:rPr>
                <w:noProof/>
                <w:webHidden/>
              </w:rPr>
              <w:fldChar w:fldCharType="begin"/>
            </w:r>
            <w:r w:rsidR="00482E5B">
              <w:rPr>
                <w:noProof/>
                <w:webHidden/>
              </w:rPr>
              <w:instrText xml:space="preserve"> PAGEREF _Toc156200543 \h </w:instrText>
            </w:r>
            <w:r w:rsidR="00482E5B">
              <w:rPr>
                <w:noProof/>
                <w:webHidden/>
              </w:rPr>
            </w:r>
            <w:r w:rsidR="00482E5B">
              <w:rPr>
                <w:noProof/>
                <w:webHidden/>
              </w:rPr>
              <w:fldChar w:fldCharType="separate"/>
            </w:r>
            <w:r w:rsidR="00D26D1A">
              <w:rPr>
                <w:noProof/>
                <w:webHidden/>
              </w:rPr>
              <w:t>10</w:t>
            </w:r>
            <w:r w:rsidR="00482E5B">
              <w:rPr>
                <w:noProof/>
                <w:webHidden/>
              </w:rPr>
              <w:fldChar w:fldCharType="end"/>
            </w:r>
          </w:hyperlink>
        </w:p>
        <w:p w14:paraId="4C6768EA" w14:textId="798D4134" w:rsidR="00482E5B" w:rsidRDefault="00000000">
          <w:pPr>
            <w:pStyle w:val="TOC2"/>
            <w:tabs>
              <w:tab w:val="left" w:pos="660"/>
            </w:tabs>
            <w:rPr>
              <w:rFonts w:eastAsiaTheme="minorEastAsia"/>
              <w:noProof/>
              <w:kern w:val="2"/>
              <w:lang w:val="en-DE" w:eastAsia="en-DE"/>
              <w14:ligatures w14:val="standardContextual"/>
            </w:rPr>
          </w:pPr>
          <w:hyperlink w:anchor="_Toc156200544" w:history="1">
            <w:r w:rsidR="00482E5B" w:rsidRPr="00FF75F9">
              <w:rPr>
                <w:rStyle w:val="Hyperlink"/>
                <w:noProof/>
              </w:rPr>
              <w:t>8</w:t>
            </w:r>
            <w:r w:rsidR="00482E5B">
              <w:rPr>
                <w:rFonts w:eastAsiaTheme="minorEastAsia"/>
                <w:noProof/>
                <w:kern w:val="2"/>
                <w:lang w:val="en-DE" w:eastAsia="en-DE"/>
                <w14:ligatures w14:val="standardContextual"/>
              </w:rPr>
              <w:tab/>
            </w:r>
            <w:r w:rsidR="00482E5B" w:rsidRPr="00FF75F9">
              <w:rPr>
                <w:rStyle w:val="Hyperlink"/>
                <w:noProof/>
              </w:rPr>
              <w:t>Assessment of forest degradation</w:t>
            </w:r>
            <w:r w:rsidR="00482E5B">
              <w:rPr>
                <w:noProof/>
                <w:webHidden/>
              </w:rPr>
              <w:tab/>
            </w:r>
            <w:r w:rsidR="00482E5B">
              <w:rPr>
                <w:noProof/>
                <w:webHidden/>
              </w:rPr>
              <w:fldChar w:fldCharType="begin"/>
            </w:r>
            <w:r w:rsidR="00482E5B">
              <w:rPr>
                <w:noProof/>
                <w:webHidden/>
              </w:rPr>
              <w:instrText xml:space="preserve"> PAGEREF _Toc156200544 \h </w:instrText>
            </w:r>
            <w:r w:rsidR="00482E5B">
              <w:rPr>
                <w:noProof/>
                <w:webHidden/>
              </w:rPr>
            </w:r>
            <w:r w:rsidR="00482E5B">
              <w:rPr>
                <w:noProof/>
                <w:webHidden/>
              </w:rPr>
              <w:fldChar w:fldCharType="separate"/>
            </w:r>
            <w:r w:rsidR="00D26D1A">
              <w:rPr>
                <w:noProof/>
                <w:webHidden/>
              </w:rPr>
              <w:t>10</w:t>
            </w:r>
            <w:r w:rsidR="00482E5B">
              <w:rPr>
                <w:noProof/>
                <w:webHidden/>
              </w:rPr>
              <w:fldChar w:fldCharType="end"/>
            </w:r>
          </w:hyperlink>
        </w:p>
        <w:p w14:paraId="3630B911" w14:textId="5A192326" w:rsidR="00482E5B" w:rsidRDefault="00000000">
          <w:pPr>
            <w:pStyle w:val="TOC2"/>
            <w:tabs>
              <w:tab w:val="left" w:pos="660"/>
            </w:tabs>
            <w:rPr>
              <w:rFonts w:eastAsiaTheme="minorEastAsia"/>
              <w:noProof/>
              <w:kern w:val="2"/>
              <w:lang w:val="en-DE" w:eastAsia="en-DE"/>
              <w14:ligatures w14:val="standardContextual"/>
            </w:rPr>
          </w:pPr>
          <w:hyperlink w:anchor="_Toc156200545" w:history="1">
            <w:r w:rsidR="00482E5B" w:rsidRPr="00FF75F9">
              <w:rPr>
                <w:rStyle w:val="Hyperlink"/>
                <w:noProof/>
              </w:rPr>
              <w:t>9</w:t>
            </w:r>
            <w:r w:rsidR="00482E5B">
              <w:rPr>
                <w:rFonts w:eastAsiaTheme="minorEastAsia"/>
                <w:noProof/>
                <w:kern w:val="2"/>
                <w:lang w:val="en-DE" w:eastAsia="en-DE"/>
                <w14:ligatures w14:val="standardContextual"/>
              </w:rPr>
              <w:tab/>
            </w:r>
            <w:r w:rsidR="00482E5B" w:rsidRPr="00FF75F9">
              <w:rPr>
                <w:rStyle w:val="Hyperlink"/>
                <w:noProof/>
              </w:rPr>
              <w:t>Dropping annexes: Minimum qualification of experts and HCV assessment guidance</w:t>
            </w:r>
            <w:r w:rsidR="00482E5B">
              <w:rPr>
                <w:noProof/>
                <w:webHidden/>
              </w:rPr>
              <w:tab/>
            </w:r>
            <w:r w:rsidR="00482E5B">
              <w:rPr>
                <w:noProof/>
                <w:webHidden/>
              </w:rPr>
              <w:fldChar w:fldCharType="begin"/>
            </w:r>
            <w:r w:rsidR="00482E5B">
              <w:rPr>
                <w:noProof/>
                <w:webHidden/>
              </w:rPr>
              <w:instrText xml:space="preserve"> PAGEREF _Toc156200545 \h </w:instrText>
            </w:r>
            <w:r w:rsidR="00482E5B">
              <w:rPr>
                <w:noProof/>
                <w:webHidden/>
              </w:rPr>
            </w:r>
            <w:r w:rsidR="00482E5B">
              <w:rPr>
                <w:noProof/>
                <w:webHidden/>
              </w:rPr>
              <w:fldChar w:fldCharType="separate"/>
            </w:r>
            <w:r w:rsidR="00D26D1A">
              <w:rPr>
                <w:noProof/>
                <w:webHidden/>
              </w:rPr>
              <w:t>11</w:t>
            </w:r>
            <w:r w:rsidR="00482E5B">
              <w:rPr>
                <w:noProof/>
                <w:webHidden/>
              </w:rPr>
              <w:fldChar w:fldCharType="end"/>
            </w:r>
          </w:hyperlink>
        </w:p>
        <w:p w14:paraId="43D6832E" w14:textId="7F135C99" w:rsidR="00482E5B" w:rsidRDefault="00000000" w:rsidP="00482E5B">
          <w:pPr>
            <w:pStyle w:val="TOC2"/>
            <w:tabs>
              <w:tab w:val="left" w:pos="660"/>
            </w:tabs>
            <w:rPr>
              <w:rFonts w:eastAsiaTheme="minorEastAsia"/>
              <w:b/>
              <w:noProof/>
              <w:kern w:val="2"/>
              <w:lang w:val="en-DE" w:eastAsia="en-DE"/>
              <w14:ligatures w14:val="standardContextual"/>
            </w:rPr>
          </w:pPr>
          <w:hyperlink w:anchor="_Toc156200546" w:history="1">
            <w:r w:rsidR="00482E5B" w:rsidRPr="00FF75F9">
              <w:rPr>
                <w:rStyle w:val="Hyperlink"/>
                <w:noProof/>
              </w:rPr>
              <w:t>10</w:t>
            </w:r>
            <w:r w:rsidR="00482E5B">
              <w:rPr>
                <w:rFonts w:eastAsiaTheme="minorEastAsia"/>
                <w:noProof/>
                <w:kern w:val="2"/>
                <w:lang w:val="en-DE" w:eastAsia="en-DE"/>
                <w14:ligatures w14:val="standardContextual"/>
              </w:rPr>
              <w:tab/>
            </w:r>
            <w:r w:rsidR="00482E5B" w:rsidRPr="00FF75F9">
              <w:rPr>
                <w:rStyle w:val="Hyperlink"/>
                <w:noProof/>
              </w:rPr>
              <w:t>General – General feedback</w:t>
            </w:r>
            <w:r w:rsidR="00482E5B">
              <w:rPr>
                <w:noProof/>
                <w:webHidden/>
              </w:rPr>
              <w:tab/>
            </w:r>
            <w:r w:rsidR="00482E5B">
              <w:rPr>
                <w:noProof/>
                <w:webHidden/>
              </w:rPr>
              <w:fldChar w:fldCharType="begin"/>
            </w:r>
            <w:r w:rsidR="00482E5B">
              <w:rPr>
                <w:noProof/>
                <w:webHidden/>
              </w:rPr>
              <w:instrText xml:space="preserve"> PAGEREF _Toc156200546 \h </w:instrText>
            </w:r>
            <w:r w:rsidR="00482E5B">
              <w:rPr>
                <w:noProof/>
                <w:webHidden/>
              </w:rPr>
            </w:r>
            <w:r w:rsidR="00482E5B">
              <w:rPr>
                <w:noProof/>
                <w:webHidden/>
              </w:rPr>
              <w:fldChar w:fldCharType="separate"/>
            </w:r>
            <w:r w:rsidR="00D26D1A">
              <w:rPr>
                <w:noProof/>
                <w:webHidden/>
              </w:rPr>
              <w:t>11</w:t>
            </w:r>
            <w:r w:rsidR="00482E5B">
              <w:rPr>
                <w:noProof/>
                <w:webHidden/>
              </w:rPr>
              <w:fldChar w:fldCharType="end"/>
            </w:r>
          </w:hyperlink>
        </w:p>
        <w:p w14:paraId="7D47E0DF" w14:textId="177342AC" w:rsidR="00A05B69" w:rsidRDefault="00A44B56" w:rsidP="6E617DE5">
          <w:pPr>
            <w:pStyle w:val="TOC1"/>
            <w:tabs>
              <w:tab w:val="clear" w:pos="10194"/>
              <w:tab w:val="right" w:leader="dot" w:pos="10200"/>
            </w:tabs>
            <w:rPr>
              <w:rStyle w:val="Hyperlink"/>
              <w:noProof/>
              <w:lang w:val="en-GB" w:eastAsia="en-GB"/>
            </w:rPr>
          </w:pPr>
          <w:r>
            <w:fldChar w:fldCharType="end"/>
          </w:r>
        </w:p>
      </w:sdtContent>
    </w:sdt>
    <w:sdt>
      <w:sdtPr>
        <w:rPr>
          <w:rFonts w:asciiTheme="minorHAnsi" w:eastAsiaTheme="minorHAnsi" w:hAnsiTheme="minorHAnsi" w:cstheme="minorBidi" w:hAnsi="宋体" w:eastAsia="宋体" w:ascii="宋体"/>
          <w:caps w:val="0"/>
          <w:color w:val="auto"/>
          <w:sz w:val="22"/>
          <w:szCs w:val="22"/>
          <w:lang w:val="en-AU"/>
        </w:rPr>
        <w:id w:val="1881895442"/>
        <w:docPartObj>
          <w:docPartGallery w:val="Table of Contents"/>
          <w:docPartUnique/>
        </w:docPartObj>
      </w:sdtPr>
      <w:sdtContent>
        <w:p w14:paraId="61F1C9FE" w14:textId="456BB9AD" w:rsidR="00103560" w:rsidRDefault="00103560">
          <w:pPr>
            <w:pStyle w:val="TOCHeading"/>
          </w:pPr>
          <w:r>
            <w:t>Contents</w:t>
          </w:r>
        </w:p>
        <w:p w14:paraId="4EFFEC02" w14:textId="4B0FAAE6" w:rsidR="00482E5B" w:rsidRDefault="00A44B56">
          <w:pPr>
            <w:pStyle w:val="TOC1"/>
            <w:rPr>
              <w:rFonts w:eastAsiaTheme="minorEastAsia" w:hAnsi="宋体" w:eastAsia="宋体" w:ascii="宋体"/>
              <w:b w:val="0"/>
              <w:noProof/>
              <w:kern w:val="2"/>
              <w:lang w:val="en-DE" w:eastAsia="en-DE"/>
              <w14:ligatures w14:val="standardContextual"/>
            </w:rPr>
          </w:pPr>
          <w:r>
            <w:rPr>
              <w:rFonts w:hAnsi="宋体" w:eastAsia="宋体" w:ascii="宋体"/>
            </w:rPr>
            <w:fldChar w:fldCharType="begin"/>
          </w:r>
          <w:r w:rsidR="33CC21AC">
            <w:rPr>
              <w:rFonts w:hAnsi="宋体" w:eastAsia="宋体" w:ascii="宋体"/>
            </w:rPr>
            <w:instrText>TOC \o "1-3" \h \z \u</w:instrText>
          </w:r>
          <w:r>
            <w:rPr>
              <w:rFonts w:hAnsi="宋体" w:eastAsia="宋体" w:ascii="宋体"/>
            </w:rPr>
            <w:fldChar w:fldCharType="separate"/>
          </w:r>
          <w:hyperlink w:anchor="_Toc156200528" w:history="1">
            <w:r w:rsidR="00482E5B" w:rsidRPr="00FF75F9">
              <w:rPr>
                <w:rFonts w:hAnsi="宋体" w:eastAsia="宋体" w:ascii="宋体"/>
                <w:rStyle w:val="Hyperlink"/>
                <w:noProof/>
              </w:rPr>
              <w:t>A.</w:t>
            </w:r>
            <w:r w:rsidR="00482E5B">
              <w:rPr>
                <w:rFonts w:eastAsiaTheme="minorEastAsia" w:hAnsi="宋体" w:eastAsia="宋体" w:ascii="宋体"/>
                <w:b w:val="0"/>
                <w:noProof/>
                <w:kern w:val="2"/>
                <w:lang w:val="en-DE" w:eastAsia="en-DE"/>
                <w14:ligatures w14:val="standardContextual"/>
              </w:rPr>
              <w:tab/>
            </w:r>
            <w:r w:rsidR="00482E5B" w:rsidRPr="00FF75F9">
              <w:rPr>
                <w:rFonts w:hAnsi="宋体" w:eastAsia="宋体" w:ascii="宋体"/>
                <w:rStyle w:val="Hyperlink"/>
                <w:noProof/>
              </w:rPr>
              <w:t>Introduction</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_Toc156200528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3</w:t>
            </w:r>
            <w:r w:rsidR="00482E5B">
              <w:rPr>
                <w:rFonts w:hAnsi="宋体" w:eastAsia="宋体" w:ascii="宋体"/>
                <w:noProof/>
                <w:webHidden/>
              </w:rPr>
              <w:fldChar w:fldCharType="end"/>
            </w:r>
          </w:hyperlink>
        </w:p>
        <w:p w14:paraId="4B0DEA22" w14:textId="5A188228" w:rsidR="00482E5B" w:rsidRDefault="00000000">
          <w:pPr>
            <w:pStyle w:val="TOC2"/>
            <w:rPr>
              <w:rFonts w:eastAsiaTheme="minorEastAsia" w:hAnsi="宋体" w:eastAsia="宋体" w:ascii="宋体"/>
              <w:noProof/>
              <w:kern w:val="2"/>
              <w:lang w:val="en-DE" w:eastAsia="en-DE"/>
              <w14:ligatures w14:val="standardContextual"/>
            </w:rPr>
          </w:pPr>
          <w:hyperlink w:anchor="_Toc156200529" w:history="1">
            <w:r w:rsidR="00482E5B" w:rsidRPr="00FF75F9">
              <w:rPr>
                <w:rFonts w:hAnsi="宋体" w:eastAsia="宋体" w:ascii="宋体"/>
                <w:rStyle w:val="Hyperlink"/>
                <w:noProof/>
              </w:rPr>
              <w:t>Welcome to the public consultation on the Risk Assessment Framework</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_Toc156200529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3</w:t>
            </w:r>
            <w:r w:rsidR="00482E5B">
              <w:rPr>
                <w:rFonts w:hAnsi="宋体" w:eastAsia="宋体" w:ascii="宋体"/>
                <w:noProof/>
                <w:webHidden/>
              </w:rPr>
              <w:fldChar w:fldCharType="end"/>
            </w:r>
          </w:hyperlink>
        </w:p>
        <w:p w14:paraId="6FDBF948" w14:textId="3D26417C" w:rsidR="00482E5B" w:rsidRDefault="00000000">
          <w:pPr>
            <w:pStyle w:val="TOC3"/>
            <w:rPr>
              <w:rFonts w:eastAsiaTheme="minorEastAsia" w:hAnsi="宋体" w:eastAsia="宋体" w:ascii="宋体"/>
              <w:noProof/>
              <w:kern w:val="2"/>
              <w:lang w:val="en-DE" w:eastAsia="en-DE"/>
              <w14:ligatures w14:val="standardContextual"/>
            </w:rPr>
          </w:pPr>
          <w:hyperlink w:anchor="_Toc156200530" w:history="1">
            <w:r w:rsidR="00482E5B" w:rsidRPr="00FF75F9">
              <w:rPr>
                <w:rFonts w:hAnsi="宋体" w:eastAsia="宋体" w:ascii="宋体"/>
                <w:rStyle w:val="Hyperlink"/>
                <w:noProof/>
                <w:lang w:val="en-US"/>
              </w:rPr>
              <w:t>What is the Risk Assessment Framework?</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_Toc156200530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3</w:t>
            </w:r>
            <w:r w:rsidR="00482E5B">
              <w:rPr>
                <w:rFonts w:hAnsi="宋体" w:eastAsia="宋体" w:ascii="宋体"/>
                <w:noProof/>
                <w:webHidden/>
              </w:rPr>
              <w:fldChar w:fldCharType="end"/>
            </w:r>
          </w:hyperlink>
        </w:p>
        <w:p w14:paraId="64F744AD" w14:textId="1AD70AF2" w:rsidR="00482E5B" w:rsidRDefault="00000000">
          <w:pPr>
            <w:pStyle w:val="TOC3"/>
            <w:rPr>
              <w:rFonts w:eastAsiaTheme="minorEastAsia" w:hAnsi="宋体" w:eastAsia="宋体" w:ascii="宋体"/>
              <w:noProof/>
              <w:kern w:val="2"/>
              <w:lang w:val="en-DE" w:eastAsia="en-DE"/>
              <w14:ligatures w14:val="standardContextual"/>
            </w:rPr>
          </w:pPr>
          <w:hyperlink w:anchor="_Toc156200531" w:history="1">
            <w:r w:rsidR="00482E5B" w:rsidRPr="00FF75F9">
              <w:rPr>
                <w:rFonts w:hAnsi="宋体" w:eastAsia="宋体" w:ascii="宋体"/>
                <w:rStyle w:val="Hyperlink"/>
                <w:noProof/>
                <w:lang w:val="en-US"/>
              </w:rPr>
              <w:t>Who is the consultation for?</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_Toc156200531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3</w:t>
            </w:r>
            <w:r w:rsidR="00482E5B">
              <w:rPr>
                <w:rFonts w:hAnsi="宋体" w:eastAsia="宋体" w:ascii="宋体"/>
                <w:noProof/>
                <w:webHidden/>
              </w:rPr>
              <w:fldChar w:fldCharType="end"/>
            </w:r>
          </w:hyperlink>
        </w:p>
        <w:p w14:paraId="7D12950F" w14:textId="3DD5981F" w:rsidR="00482E5B" w:rsidRDefault="00000000">
          <w:pPr>
            <w:pStyle w:val="TOC3"/>
            <w:rPr>
              <w:rFonts w:eastAsiaTheme="minorEastAsia" w:hAnsi="宋体" w:eastAsia="宋体" w:ascii="宋体"/>
              <w:noProof/>
              <w:kern w:val="2"/>
              <w:lang w:val="en-DE" w:eastAsia="en-DE"/>
              <w14:ligatures w14:val="standardContextual"/>
            </w:rPr>
          </w:pPr>
          <w:hyperlink w:anchor="_Toc156200532" w:history="1">
            <w:r w:rsidR="00482E5B" w:rsidRPr="00FF75F9">
              <w:rPr>
                <w:rFonts w:hAnsi="宋体" w:eastAsia="宋体" w:ascii="宋体"/>
                <w:rStyle w:val="Hyperlink"/>
                <w:noProof/>
                <w:lang w:val="en-US"/>
              </w:rPr>
              <w:t>Other FSC consultations related to the Risk Assessment Framework and EUDR?</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_Toc156200532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3</w:t>
            </w:r>
            <w:r w:rsidR="00482E5B">
              <w:rPr>
                <w:rFonts w:hAnsi="宋体" w:eastAsia="宋体" w:ascii="宋体"/>
                <w:noProof/>
                <w:webHidden/>
              </w:rPr>
              <w:fldChar w:fldCharType="end"/>
            </w:r>
          </w:hyperlink>
        </w:p>
        <w:p w14:paraId="4CED5616" w14:textId="2E3D8388" w:rsidR="00482E5B" w:rsidRDefault="00000000">
          <w:pPr>
            <w:pStyle w:val="TOC3"/>
            <w:rPr>
              <w:rFonts w:eastAsiaTheme="minorEastAsia" w:hAnsi="宋体" w:eastAsia="宋体" w:ascii="宋体"/>
              <w:noProof/>
              <w:kern w:val="2"/>
              <w:lang w:val="en-DE" w:eastAsia="en-DE"/>
              <w14:ligatures w14:val="standardContextual"/>
            </w:rPr>
          </w:pPr>
          <w:hyperlink w:anchor="_Toc156200533" w:history="1">
            <w:r w:rsidR="00482E5B" w:rsidRPr="00FF75F9">
              <w:rPr>
                <w:rFonts w:hAnsi="宋体" w:eastAsia="宋体" w:ascii="宋体"/>
                <w:rStyle w:val="Hyperlink"/>
                <w:noProof/>
                <w:lang w:val="en-US"/>
              </w:rPr>
              <w:t>How to participate in the consultation?</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_Toc156200533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4</w:t>
            </w:r>
            <w:r w:rsidR="00482E5B">
              <w:rPr>
                <w:rFonts w:hAnsi="宋体" w:eastAsia="宋体" w:ascii="宋体"/>
                <w:noProof/>
                <w:webHidden/>
              </w:rPr>
              <w:fldChar w:fldCharType="end"/>
            </w:r>
          </w:hyperlink>
        </w:p>
        <w:p w14:paraId="480C6AB9" w14:textId="42D95AFF" w:rsidR="00482E5B" w:rsidRDefault="00000000">
          <w:pPr>
            <w:pStyle w:val="TOC3"/>
            <w:rPr>
              <w:rFonts w:eastAsiaTheme="minorEastAsia" w:hAnsi="宋体" w:eastAsia="宋体" w:ascii="宋体"/>
              <w:noProof/>
              <w:kern w:val="2"/>
              <w:lang w:val="en-DE" w:eastAsia="en-DE"/>
              <w14:ligatures w14:val="standardContextual"/>
            </w:rPr>
          </w:pPr>
          <w:hyperlink w:anchor="_Toc156200534" w:history="1">
            <w:r w:rsidR="00482E5B" w:rsidRPr="00FF75F9">
              <w:rPr>
                <w:rFonts w:hAnsi="宋体" w:eastAsia="宋体" w:ascii="宋体"/>
                <w:rStyle w:val="Hyperlink"/>
                <w:noProof/>
                <w:lang w:val="en-US"/>
              </w:rPr>
              <w:t>Consultation materials: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_Toc156200534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4</w:t>
            </w:r>
            <w:r w:rsidR="00482E5B">
              <w:rPr>
                <w:rFonts w:hAnsi="宋体" w:eastAsia="宋体" w:ascii="宋体"/>
                <w:noProof/>
                <w:webHidden/>
              </w:rPr>
              <w:fldChar w:fldCharType="end"/>
            </w:r>
          </w:hyperlink>
        </w:p>
        <w:p w14:paraId="1F672828" w14:textId="295664F6" w:rsidR="00482E5B" w:rsidRDefault="00000000">
          <w:pPr>
            <w:pStyle w:val="TOC1"/>
            <w:rPr>
              <w:rFonts w:eastAsiaTheme="minorEastAsia" w:hAnsi="宋体" w:eastAsia="宋体" w:ascii="宋体"/>
              <w:b w:val="0"/>
              <w:noProof/>
              <w:kern w:val="2"/>
              <w:lang w:val="en-DE" w:eastAsia="en-DE"/>
              <w14:ligatures w14:val="standardContextual"/>
            </w:rPr>
          </w:pPr>
          <w:hyperlink w:anchor="_Toc156200535" w:history="1">
            <w:r w:rsidR="00482E5B" w:rsidRPr="00FF75F9">
              <w:rPr>
                <w:rFonts w:hAnsi="宋体" w:eastAsia="宋体" w:ascii="宋体"/>
                <w:rStyle w:val="Hyperlink"/>
                <w:noProof/>
              </w:rPr>
              <w:t>B.</w:t>
            </w:r>
            <w:r w:rsidR="00482E5B">
              <w:rPr>
                <w:rFonts w:eastAsiaTheme="minorEastAsia" w:hAnsi="宋体" w:eastAsia="宋体" w:ascii="宋体"/>
                <w:b w:val="0"/>
                <w:noProof/>
                <w:kern w:val="2"/>
                <w:lang w:val="en-DE" w:eastAsia="en-DE"/>
                <w14:ligatures w14:val="standardContextual"/>
              </w:rPr>
              <w:tab/>
            </w:r>
            <w:r w:rsidR="00482E5B" w:rsidRPr="00FF75F9">
              <w:rPr>
                <w:rFonts w:hAnsi="宋体" w:eastAsia="宋体" w:ascii="宋体"/>
                <w:rStyle w:val="Hyperlink"/>
                <w:noProof/>
              </w:rPr>
              <w:t>Participant information</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_Toc156200535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5</w:t>
            </w:r>
            <w:r w:rsidR="00482E5B">
              <w:rPr>
                <w:rFonts w:hAnsi="宋体" w:eastAsia="宋体" w:ascii="宋体"/>
                <w:noProof/>
                <w:webHidden/>
              </w:rPr>
              <w:fldChar w:fldCharType="end"/>
            </w:r>
          </w:hyperlink>
        </w:p>
        <w:p w14:paraId="537C3E0D" w14:textId="1AC8C23C" w:rsidR="00482E5B" w:rsidRDefault="00000000">
          <w:pPr>
            <w:pStyle w:val="TOC1"/>
            <w:rPr>
              <w:rFonts w:eastAsiaTheme="minorEastAsia" w:hAnsi="宋体" w:eastAsia="宋体" w:ascii="宋体"/>
              <w:b w:val="0"/>
              <w:noProof/>
              <w:kern w:val="2"/>
              <w:lang w:val="en-DE" w:eastAsia="en-DE"/>
              <w14:ligatures w14:val="standardContextual"/>
            </w:rPr>
          </w:pPr>
          <w:hyperlink w:anchor="_Toc156200536" w:history="1">
            <w:r w:rsidR="00482E5B" w:rsidRPr="00FF75F9">
              <w:rPr>
                <w:rFonts w:hAnsi="宋体" w:eastAsia="宋体" w:ascii="宋体"/>
                <w:rStyle w:val="Hyperlink"/>
                <w:noProof/>
              </w:rPr>
              <w:t>C.</w:t>
            </w:r>
            <w:r w:rsidR="00482E5B">
              <w:rPr>
                <w:rFonts w:eastAsiaTheme="minorEastAsia" w:hAnsi="宋体" w:eastAsia="宋体" w:ascii="宋体"/>
                <w:b w:val="0"/>
                <w:noProof/>
                <w:kern w:val="2"/>
                <w:lang w:val="en-DE" w:eastAsia="en-DE"/>
                <w14:ligatures w14:val="standardContextual"/>
              </w:rPr>
              <w:tab/>
            </w:r>
            <w:r w:rsidR="00482E5B" w:rsidRPr="00FF75F9">
              <w:rPr>
                <w:rFonts w:hAnsi="宋体" w:eastAsia="宋体" w:ascii="宋体"/>
                <w:rStyle w:val="Hyperlink"/>
                <w:noProof/>
              </w:rPr>
              <w:t>Consultation Topics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_Toc156200536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7</w:t>
            </w:r>
            <w:r w:rsidR="00482E5B">
              <w:rPr>
                <w:rFonts w:hAnsi="宋体" w:eastAsia="宋体" w:ascii="宋体"/>
                <w:noProof/>
                <w:webHidden/>
              </w:rPr>
              <w:fldChar w:fldCharType="end"/>
            </w:r>
          </w:hyperlink>
        </w:p>
        <w:p w14:paraId="6065696A" w14:textId="678FD781"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37" w:history="1">
            <w:r w:rsidR="00482E5B" w:rsidRPr="00FF75F9">
              <w:rPr>
                <w:rFonts w:hAnsi="宋体" w:eastAsia="宋体" w:ascii="宋体"/>
                <w:rStyle w:val="Hyperlink"/>
                <w:noProof/>
              </w:rPr>
              <w:t>1</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Applicability of risk assessments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_Toc156200537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7</w:t>
            </w:r>
            <w:r w:rsidR="00482E5B">
              <w:rPr>
                <w:rFonts w:hAnsi="宋体" w:eastAsia="宋体" w:ascii="宋体"/>
                <w:noProof/>
                <w:webHidden/>
              </w:rPr>
              <w:fldChar w:fldCharType="end"/>
            </w:r>
          </w:hyperlink>
        </w:p>
        <w:p w14:paraId="2D89E88B" w14:textId="1898A078"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38" w:history="1">
            <w:r w:rsidR="00482E5B" w:rsidRPr="00FF75F9">
              <w:rPr>
                <w:rFonts w:hAnsi="宋体" w:eastAsia="宋体" w:ascii="宋体"/>
                <w:rStyle w:val="Hyperlink"/>
                <w:noProof/>
              </w:rPr>
              <w:t>2</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Cross-scheme risk assessments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_Toc156200538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7</w:t>
            </w:r>
            <w:r w:rsidR="00482E5B">
              <w:rPr>
                <w:rFonts w:hAnsi="宋体" w:eastAsia="宋体" w:ascii="宋体"/>
                <w:noProof/>
                <w:webHidden/>
              </w:rPr>
              <w:fldChar w:fldCharType="end"/>
            </w:r>
          </w:hyperlink>
        </w:p>
        <w:p w14:paraId="1EAAD897" w14:textId="6754C52E"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39" w:history="1">
            <w:r w:rsidR="00482E5B" w:rsidRPr="00FF75F9">
              <w:rPr>
                <w:rFonts w:hAnsi="宋体" w:eastAsia="宋体" w:ascii="宋体"/>
                <w:rStyle w:val="Hyperlink"/>
                <w:noProof/>
              </w:rPr>
              <w:t>3</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Annual review of risk assessments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_Toc156200539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8</w:t>
            </w:r>
            <w:r w:rsidR="00482E5B">
              <w:rPr>
                <w:rFonts w:hAnsi="宋体" w:eastAsia="宋体" w:ascii="宋体"/>
                <w:noProof/>
                <w:webHidden/>
              </w:rPr>
              <w:fldChar w:fldCharType="end"/>
            </w:r>
          </w:hyperlink>
        </w:p>
        <w:p w14:paraId="1B43E642" w14:textId="2F6DBA5A"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40" w:history="1">
            <w:r w:rsidR="00482E5B" w:rsidRPr="00FF75F9">
              <w:rPr>
                <w:rFonts w:hAnsi="宋体" w:eastAsia="宋体" w:ascii="宋体"/>
                <w:rStyle w:val="Hyperlink"/>
                <w:noProof/>
              </w:rPr>
              <w:t>4</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Establishment of mitigation measures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_Toc156200540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8</w:t>
            </w:r>
            <w:r w:rsidR="00482E5B">
              <w:rPr>
                <w:rFonts w:hAnsi="宋体" w:eastAsia="宋体" w:ascii="宋体"/>
                <w:noProof/>
                <w:webHidden/>
              </w:rPr>
              <w:fldChar w:fldCharType="end"/>
            </w:r>
          </w:hyperlink>
        </w:p>
        <w:p w14:paraId="16E53DCF" w14:textId="136F634B"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41" w:history="1">
            <w:r w:rsidR="00482E5B" w:rsidRPr="00FF75F9">
              <w:rPr>
                <w:rFonts w:hAnsi="宋体" w:eastAsia="宋体" w:ascii="宋体"/>
                <w:rStyle w:val="Hyperlink"/>
                <w:noProof/>
              </w:rPr>
              <w:t>5</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Standardized template for risk assessments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_Toc156200541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9</w:t>
            </w:r>
            <w:r w:rsidR="00482E5B">
              <w:rPr>
                <w:rFonts w:hAnsi="宋体" w:eastAsia="宋体" w:ascii="宋体"/>
                <w:noProof/>
                <w:webHidden/>
              </w:rPr>
              <w:fldChar w:fldCharType="end"/>
            </w:r>
          </w:hyperlink>
        </w:p>
        <w:p w14:paraId="7380DAC7" w14:textId="534453F2"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42" w:history="1">
            <w:r w:rsidR="00482E5B" w:rsidRPr="00FF75F9">
              <w:rPr>
                <w:rFonts w:hAnsi="宋体" w:eastAsia="宋体" w:ascii="宋体"/>
                <w:rStyle w:val="Hyperlink"/>
                <w:noProof/>
              </w:rPr>
              <w:t>6</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Assessment of High Conservation Values (HCVs)</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_Toc156200542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9</w:t>
            </w:r>
            <w:r w:rsidR="00482E5B">
              <w:rPr>
                <w:rFonts w:hAnsi="宋体" w:eastAsia="宋体" w:ascii="宋体"/>
                <w:noProof/>
                <w:webHidden/>
              </w:rPr>
              <w:fldChar w:fldCharType="end"/>
            </w:r>
          </w:hyperlink>
        </w:p>
        <w:p w14:paraId="3156076B" w14:textId="263B72A2"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43" w:history="1">
            <w:r w:rsidR="00482E5B" w:rsidRPr="00FF75F9">
              <w:rPr>
                <w:rFonts w:hAnsi="宋体" w:eastAsia="宋体" w:ascii="宋体"/>
                <w:rStyle w:val="Hyperlink"/>
                <w:noProof/>
              </w:rPr>
              <w:t>7</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Assessment of conversion</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_Toc156200543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10</w:t>
            </w:r>
            <w:r w:rsidR="00482E5B">
              <w:rPr>
                <w:rFonts w:hAnsi="宋体" w:eastAsia="宋体" w:ascii="宋体"/>
                <w:noProof/>
                <w:webHidden/>
              </w:rPr>
              <w:fldChar w:fldCharType="end"/>
            </w:r>
          </w:hyperlink>
        </w:p>
        <w:p w14:paraId="4C6768EA" w14:textId="798D4134"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44" w:history="1">
            <w:r w:rsidR="00482E5B" w:rsidRPr="00FF75F9">
              <w:rPr>
                <w:rFonts w:hAnsi="宋体" w:eastAsia="宋体" w:ascii="宋体"/>
                <w:rStyle w:val="Hyperlink"/>
                <w:noProof/>
              </w:rPr>
              <w:t>8</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Assessment of forest degradation</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_Toc156200544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10</w:t>
            </w:r>
            <w:r w:rsidR="00482E5B">
              <w:rPr>
                <w:rFonts w:hAnsi="宋体" w:eastAsia="宋体" w:ascii="宋体"/>
                <w:noProof/>
                <w:webHidden/>
              </w:rPr>
              <w:fldChar w:fldCharType="end"/>
            </w:r>
          </w:hyperlink>
        </w:p>
        <w:p w14:paraId="3630B911" w14:textId="5A192326" w:rsidR="00482E5B" w:rsidRDefault="00000000">
          <w:pPr>
            <w:pStyle w:val="TOC2"/>
            <w:tabs>
              <w:tab w:val="left" w:pos="660"/>
            </w:tabs>
            <w:rPr>
              <w:rFonts w:eastAsiaTheme="minorEastAsia" w:hAnsi="宋体" w:eastAsia="宋体" w:ascii="宋体"/>
              <w:noProof/>
              <w:kern w:val="2"/>
              <w:lang w:val="en-DE" w:eastAsia="en-DE"/>
              <w14:ligatures w14:val="standardContextual"/>
            </w:rPr>
          </w:pPr>
          <w:hyperlink w:anchor="_Toc156200545" w:history="1">
            <w:r w:rsidR="00482E5B" w:rsidRPr="00FF75F9">
              <w:rPr>
                <w:rFonts w:hAnsi="宋体" w:eastAsia="宋体" w:ascii="宋体"/>
                <w:rStyle w:val="Hyperlink"/>
                <w:noProof/>
              </w:rPr>
              <w:t>9</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Dropping annexes: Minimum qualification of experts and HCV assessment guidance</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_Toc156200545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11</w:t>
            </w:r>
            <w:r w:rsidR="00482E5B">
              <w:rPr>
                <w:rFonts w:hAnsi="宋体" w:eastAsia="宋体" w:ascii="宋体"/>
                <w:noProof/>
                <w:webHidden/>
              </w:rPr>
              <w:fldChar w:fldCharType="end"/>
            </w:r>
          </w:hyperlink>
        </w:p>
        <w:p w14:paraId="43D6832E" w14:textId="7F135C99" w:rsidR="00482E5B" w:rsidRDefault="00000000" w:rsidP="00482E5B">
          <w:pPr>
            <w:pStyle w:val="TOC2"/>
            <w:tabs>
              <w:tab w:val="left" w:pos="660"/>
            </w:tabs>
            <w:rPr>
              <w:rFonts w:eastAsiaTheme="minorEastAsia" w:hAnsi="宋体" w:eastAsia="宋体" w:ascii="宋体"/>
              <w:b/>
              <w:noProof/>
              <w:kern w:val="2"/>
              <w:lang w:val="en-DE" w:eastAsia="en-DE"/>
              <w14:ligatures w14:val="standardContextual"/>
            </w:rPr>
          </w:pPr>
          <w:hyperlink w:anchor="_Toc156200546" w:history="1">
            <w:r w:rsidR="00482E5B" w:rsidRPr="00FF75F9">
              <w:rPr>
                <w:rFonts w:hAnsi="宋体" w:eastAsia="宋体" w:ascii="宋体"/>
                <w:rStyle w:val="Hyperlink"/>
                <w:noProof/>
              </w:rPr>
              <w:t>10</w:t>
            </w:r>
            <w:r w:rsidR="00482E5B">
              <w:rPr>
                <w:rFonts w:eastAsiaTheme="minorEastAsia" w:hAnsi="宋体" w:eastAsia="宋体" w:ascii="宋体"/>
                <w:noProof/>
                <w:kern w:val="2"/>
                <w:lang w:val="en-DE" w:eastAsia="en-DE"/>
                <w14:ligatures w14:val="standardContextual"/>
              </w:rPr>
              <w:tab/>
            </w:r>
            <w:r w:rsidR="00482E5B" w:rsidRPr="00FF75F9">
              <w:rPr>
                <w:rFonts w:hAnsi="宋体" w:eastAsia="宋体" w:ascii="宋体"/>
                <w:rStyle w:val="Hyperlink"/>
                <w:noProof/>
              </w:rPr>
              <w:t>General – General feedback</w:t>
            </w:r>
            <w:r w:rsidR="00482E5B">
              <w:rPr>
                <w:rFonts w:hAnsi="宋体" w:eastAsia="宋体" w:ascii="宋体"/>
                <w:noProof/>
                <w:webHidden/>
              </w:rPr>
              <w:tab/>
            </w:r>
            <w:r w:rsidR="00482E5B">
              <w:rPr>
                <w:rFonts w:hAnsi="宋体" w:eastAsia="宋体" w:ascii="宋体"/>
                <w:noProof/>
                <w:webHidden/>
              </w:rPr>
              <w:fldChar w:fldCharType="begin"/>
            </w:r>
            <w:r w:rsidR="00482E5B">
              <w:rPr>
                <w:rFonts w:hAnsi="宋体" w:eastAsia="宋体" w:ascii="宋体"/>
                <w:noProof/>
                <w:webHidden/>
              </w:rPr>
              <w:instrText xml:space="preserve"> PAGEREF _Toc156200546 \h </w:instrText>
            </w:r>
            <w:r w:rsidR="00482E5B">
              <w:rPr>
                <w:rFonts w:hAnsi="宋体" w:eastAsia="宋体" w:ascii="宋体"/>
                <w:noProof/>
                <w:webHidden/>
              </w:rPr>
            </w:r>
            <w:r w:rsidR="00482E5B">
              <w:rPr>
                <w:rFonts w:hAnsi="宋体" w:eastAsia="宋体" w:ascii="宋体"/>
                <w:noProof/>
                <w:webHidden/>
              </w:rPr>
              <w:fldChar w:fldCharType="separate"/>
            </w:r>
            <w:r w:rsidR="00D26D1A">
              <w:rPr>
                <w:rFonts w:hAnsi="宋体" w:eastAsia="宋体" w:ascii="宋体"/>
                <w:noProof/>
                <w:webHidden/>
              </w:rPr>
              <w:t>11</w:t>
            </w:r>
            <w:r w:rsidR="00482E5B">
              <w:rPr>
                <w:rFonts w:hAnsi="宋体" w:eastAsia="宋体" w:ascii="宋体"/>
                <w:noProof/>
                <w:webHidden/>
              </w:rPr>
              <w:fldChar w:fldCharType="end"/>
            </w:r>
          </w:hyperlink>
        </w:p>
        <w:p w14:paraId="7D47E0DF" w14:textId="177342AC" w:rsidR="00A05B69" w:rsidRDefault="00A44B56" w:rsidP="6E617DE5">
          <w:pPr>
            <w:pStyle w:val="TOC1"/>
            <w:tabs>
              <w:tab w:val="clear" w:pos="10194"/>
              <w:tab w:val="right" w:leader="dot" w:pos="10200"/>
            </w:tabs>
            <w:rPr>
              <w:rFonts w:hAnsi="宋体" w:eastAsia="宋体" w:ascii="宋体"/>
              <w:rStyle w:val="Hyperlink"/>
              <w:noProof/>
              <w:lang w:val="en-GB" w:eastAsia="en-GB"/>
            </w:rPr>
          </w:pPr>
          <w:r>
            <w:fldChar w:fldCharType="end"/>
          </w:r>
        </w:p>
      </w:sdtContent>
    </w:sdt>
    <w:p w14:paraId="4ED76720" w14:textId="7BE82B26" w:rsidR="009F659C" w:rsidRPr="00EA793A" w:rsidRDefault="009F659C" w:rsidP="00EA793A">
      <w:pPr>
        <w:pStyle w:val="TOC2"/>
        <w:tabs>
          <w:tab w:val="clear" w:pos="10194"/>
          <w:tab w:val="left" w:pos="660"/>
          <w:tab w:val="right" w:leader="dot" w:pos="10200"/>
        </w:tabs>
        <w:rPr>
          <w:color w:val="000000" w:themeColor="hyperlink"/>
          <w:u w:val="single"/>
        </w:rPr>
      </w:pPr>
    </w:p>
    <w:p w14:paraId="4ED76720" w14:textId="7BE82B26" w:rsidR="009F659C" w:rsidRPr="00EA793A" w:rsidRDefault="009F659C" w:rsidP="00EA793A">
      <w:pPr>
        <w:pStyle w:val="TOC2"/>
        <w:tabs>
          <w:tab w:val="clear" w:pos="10194"/>
          <w:tab w:val="left" w:pos="660"/>
          <w:tab w:val="right" w:leader="dot" w:pos="10200"/>
        </w:tabs>
        <w:rPr>
          <w:rFonts w:hAnsi="宋体" w:eastAsia="宋体" w:ascii="宋体"/>
          <w:color w:val="000000" w:themeColor="hyperlink"/>
          <w:u w:val="single"/>
        </w:rPr>
      </w:pPr>
    </w:p>
    <w:p w14:paraId="270CE8A5" w14:textId="2CA4823E" w:rsidR="00F60C55" w:rsidRDefault="00F60C55" w:rsidP="00704F8C">
      <w:pPr>
        <w:pStyle w:val="Disclaimerbold"/>
        <w:framePr w:wrap="around" w:vAnchor="page" w:hAnchor="page" w:x="1039" w:y="13741"/>
      </w:pPr>
      <w:r>
        <w:t>® 202</w:t>
      </w:r>
      <w:r w:rsidR="00D46FC8">
        <w:t>4</w:t>
      </w:r>
      <w:r>
        <w:t xml:space="preserve"> Forest Stewardship Council, A.C. All Rights Reserved</w:t>
      </w:r>
    </w:p>
    <w:p w14:paraId="270CE8A5" w14:textId="2CA4823E" w:rsidR="00F60C55" w:rsidRDefault="00F60C55" w:rsidP="00704F8C">
      <w:pPr>
        <w:pStyle w:val="Disclaimerbold"/>
        <w:framePr w:wrap="around" w:vAnchor="page" w:hAnchor="page" w:x="1039" w:y="13741"/>
      </w:pPr>
      <w:r>
        <w:rPr>
          <w:rFonts w:hAnsi="宋体" w:eastAsia="宋体" w:ascii="宋体"/>
        </w:rPr>
        <w:t>2024森林管理委员会版权所有</w:t>
      </w:r>
    </w:p>
    <w:p w14:paraId="3545C321" w14:textId="77777777" w:rsidR="00F60C55" w:rsidRDefault="00F60C55" w:rsidP="00704F8C">
      <w:pPr>
        <w:pStyle w:val="Disclaimerbold"/>
        <w:framePr w:wrap="around" w:vAnchor="page" w:hAnchor="page" w:x="1039" w:y="13741"/>
      </w:pPr>
      <w:r>
        <w:t>FSC® F000100</w:t>
      </w:r>
    </w:p>
    <w:p w14:paraId="3545C321" w14:textId="77777777" w:rsidR="00F60C55" w:rsidRDefault="00F60C55" w:rsidP="00704F8C">
      <w:pPr>
        <w:pStyle w:val="Disclaimerbold"/>
        <w:framePr w:wrap="around" w:vAnchor="page" w:hAnchor="page" w:x="1039" w:y="13741"/>
      </w:pPr>
      <w:r>
        <w:rPr>
          <w:rFonts w:hAnsi="宋体" w:eastAsia="宋体" w:ascii="宋体"/>
        </w:rPr>
        <w:t>FSC F000100</w:t>
      </w:r>
    </w:p>
    <w:p w14:paraId="505BA3E0" w14:textId="77777777" w:rsidR="00F60C55" w:rsidRDefault="00F60C55" w:rsidP="00704F8C">
      <w:pPr>
        <w:pStyle w:val="Disclaimer"/>
        <w:framePr w:wrap="around" w:vAnchor="page" w:hAnchor="page" w:x="1039" w:y="13741"/>
      </w:pPr>
      <w:r>
        <w:t>You may not distribute, modify, transmit, reuse, reproduce, re-post or use the copyrighted materials from this document for public or commercial purposes, without the express written consent of the publisher. You are hereby authorized to view, download, print and distribute individual pages from this document subject for informational purposes only.</w:t>
      </w:r>
    </w:p>
    <w:p w14:paraId="505BA3E0" w14:textId="77777777" w:rsidR="00F60C55" w:rsidRDefault="00F60C55" w:rsidP="00704F8C">
      <w:pPr>
        <w:pStyle w:val="Disclaimer"/>
        <w:framePr w:wrap="around" w:vAnchor="page" w:hAnchor="page" w:x="1039" w:y="13741"/>
      </w:pPr>
      <w:r>
        <w:rPr>
          <w:rFonts w:hAnsi="宋体" w:eastAsia="宋体" w:ascii="宋体"/>
        </w:rPr>
        <w:t>未经出版商的明确书面同意，您不得出于公共或商业目的分发、修改、传输、重复使用、复制、重新发布或使用本文档中受版权保护的材料。特此授权您查看、下载、打印和分发本文档主题中的单个页面，仅供参考。</w:t>
      </w:r>
    </w:p>
    <w:p w14:paraId="66AAAEE0" w14:textId="77777777" w:rsidR="00F60C55" w:rsidRDefault="00F60C55" w:rsidP="00704F8C">
      <w:pPr>
        <w:pStyle w:val="Disclaimer"/>
        <w:framePr w:wrap="around" w:vAnchor="page" w:hAnchor="page" w:x="1039" w:y="13741"/>
      </w:pPr>
    </w:p>
    <w:p w14:paraId="66AAAEE0" w14:textId="77777777" w:rsidR="00F60C55" w:rsidRDefault="00F60C55" w:rsidP="00704F8C">
      <w:pPr>
        <w:pStyle w:val="Disclaimer"/>
        <w:framePr w:wrap="around" w:vAnchor="page" w:hAnchor="page" w:x="1039" w:y="13741"/>
      </w:pPr>
    </w:p>
    <w:p w14:paraId="211099AF" w14:textId="0D0738EA" w:rsidR="009F659C" w:rsidRDefault="009F659C" w:rsidP="46E6B244"/>
    <w:p w14:paraId="211099AF" w14:textId="0D0738EA" w:rsidR="009F659C" w:rsidRDefault="009F659C" w:rsidP="46E6B244"/>
    <w:p w14:paraId="6D13C37A" w14:textId="2E426DE7" w:rsidR="6E617DE5" w:rsidRDefault="6E617DE5"/>
    <w:p w14:paraId="6D13C37A" w14:textId="2E426DE7" w:rsidR="6E617DE5" w:rsidRDefault="6E617DE5"/>
    <w:p w:rsidR="6E617DE5" w:rsidRDefault="6E617DE5">
      <w:r/>
    </w:p>
    <w:p w:rsidR="6E617DE5" w:rsidRDefault="6E617DE5">
      <w:r>
        <w:rPr>
          <w:rFonts w:hAnsi="宋体" w:eastAsia="宋体" w:ascii="宋体"/>
        </w:rPr>
      </w:r>
    </w:p>
    <w:p w14:paraId="64AB5A00" w14:textId="12B2D81D" w:rsidR="009F659C" w:rsidRDefault="00AB7417" w:rsidP="6E617DE5"/>
    <w:p w14:paraId="64AB5A00" w14:textId="12B2D81D" w:rsidR="009F659C" w:rsidRDefault="00AB7417" w:rsidP="6E617DE5">
      <w:pPr>
        <w:pStyle w:val="Heading-Section"/>
        <w:jc w:val="both"/>
      </w:pPr>
      <w:bookmarkStart w:id="2" w:name="_Toc156200528"/>
      <w:bookmarkStart w:id="3" w:name="_Hlk143612709"/>
      <w:bookmarkEnd w:id="1"/>
      <w:r>
        <w:rPr>
          <w:rFonts w:hAnsi="宋体" w:eastAsia="宋体" w:ascii="宋体"/>
        </w:rPr>
        <w:lastRenderedPageBreak/>
        <w:t>介绍</w:t>
      </w:r>
      <w:bookmarkEnd w:id="2"/>
    </w:p>
    <w:bookmarkEnd w:id="3"/>
    <w:bookmarkEnd w:id="3"/>
    <w:p w14:paraId="5A681DAB" w14:textId="0F55A3C1" w:rsidR="00A21CE5" w:rsidRDefault="002C7A8E" w:rsidP="6E617DE5">
      <w:pPr>
        <w:jc w:val="both"/>
        <w:rPr>
          <w:lang w:val="en-US"/>
        </w:rPr>
      </w:pPr>
      <w:r w:rsidRPr="6E617DE5">
        <w:rPr>
          <w:lang w:val="en-US"/>
        </w:rPr>
        <w:t>The purpose of this document is to provide an overview o</w:t>
      </w:r>
      <w:r w:rsidR="00AE38BC">
        <w:rPr>
          <w:lang w:val="en-US"/>
        </w:rPr>
        <w:t>f</w:t>
      </w:r>
      <w:r w:rsidRPr="6E617DE5">
        <w:rPr>
          <w:lang w:val="en-US"/>
        </w:rPr>
        <w:t xml:space="preserve"> public consultation materials. Please provide your feedback through the FSC online public consultation platform.</w:t>
      </w:r>
    </w:p>
    <w:p w14:paraId="5A681DAB" w14:textId="0F55A3C1" w:rsidR="00A21CE5" w:rsidRDefault="002C7A8E" w:rsidP="6E617DE5">
      <w:pPr>
        <w:jc w:val="both"/>
        <w:rPr>
          <w:rFonts w:hAnsi="宋体" w:eastAsia="宋体" w:ascii="宋体"/>
          <w:lang w:val="en-US"/>
        </w:rPr>
      </w:pPr>
      <w:r w:rsidRPr="6E617DE5">
        <w:rPr>
          <w:rFonts w:hAnsi="宋体" w:eastAsia="宋体" w:ascii="宋体"/>
          <w:lang w:val="en-US"/>
        </w:rPr>
        <w:t>本文件旨在概述公众咨询材料。请通过FSC在线公众咨询平台提供您的反馈。</w:t>
      </w:r>
    </w:p>
    <w:p w14:paraId="6FCC80C0" w14:textId="77777777" w:rsidR="000518F3" w:rsidRPr="00AD4E25" w:rsidRDefault="000518F3" w:rsidP="6E617DE5">
      <w:pPr>
        <w:jc w:val="both"/>
        <w:rPr>
          <w:lang w:val="en-US"/>
        </w:rPr>
      </w:pPr>
    </w:p>
    <w:p w14:paraId="6FCC80C0" w14:textId="77777777" w:rsidR="000518F3" w:rsidRPr="00AD4E25" w:rsidRDefault="000518F3" w:rsidP="6E617DE5">
      <w:pPr>
        <w:jc w:val="both"/>
        <w:rPr>
          <w:rFonts w:hAnsi="宋体" w:eastAsia="宋体" w:ascii="宋体"/>
          <w:lang w:val="en-US"/>
        </w:rPr>
      </w:pPr>
    </w:p>
    <w:p w14:paraId="5F50E8BA" w14:textId="002F0DAF" w:rsidR="00A21CE5" w:rsidRDefault="00001EBA" w:rsidP="6E617DE5">
      <w:pPr>
        <w:pStyle w:val="Heading2"/>
        <w:jc w:val="both"/>
      </w:pPr>
      <w:bookmarkStart w:id="4" w:name="_Toc156200529"/>
      <w:r>
        <w:t>Welcome to the public consultation on the</w:t>
      </w:r>
      <w:r w:rsidR="000518F3">
        <w:t xml:space="preserve"> </w:t>
      </w:r>
      <w:r w:rsidR="001F1A09">
        <w:t>Risk Assessment Framework</w:t>
      </w:r>
      <w:bookmarkEnd w:id="4"/>
    </w:p>
    <w:p w14:paraId="5F50E8BA" w14:textId="002F0DAF" w:rsidR="00A21CE5" w:rsidRDefault="00001EBA" w:rsidP="6E617DE5">
      <w:pPr>
        <w:pStyle w:val="Heading2"/>
        <w:jc w:val="both"/>
      </w:pPr>
      <w:bookmarkStart w:id="4" w:name="_Toc156200529"/>
      <w:r>
        <w:rPr>
          <w:rFonts w:hAnsi="宋体" w:eastAsia="宋体" w:ascii="宋体"/>
        </w:rPr>
        <w:t>欢迎参加风险评估框架的公众咨询</w:t>
      </w:r>
      <w:bookmarkEnd w:id="4"/>
    </w:p>
    <w:p w14:paraId="2DA08DC7" w14:textId="77777777" w:rsidR="00412481" w:rsidRPr="00412481" w:rsidRDefault="00412481" w:rsidP="00412481"/>
    <w:p w14:paraId="2DA08DC7" w14:textId="77777777" w:rsidR="00412481" w:rsidRPr="00412481" w:rsidRDefault="00412481" w:rsidP="00412481"/>
    <w:p w14:paraId="3C86FB0B" w14:textId="43AFB5D7" w:rsidR="00286A86" w:rsidRDefault="00D824E2" w:rsidP="6E617DE5">
      <w:pPr>
        <w:pStyle w:val="Heading3"/>
        <w:jc w:val="both"/>
        <w:rPr>
          <w:lang w:val="en-US"/>
        </w:rPr>
      </w:pPr>
      <w:bookmarkStart w:id="5" w:name="_Toc156200530"/>
      <w:r w:rsidRPr="6E617DE5">
        <w:rPr>
          <w:lang w:val="en-US"/>
        </w:rPr>
        <w:t xml:space="preserve">What is </w:t>
      </w:r>
      <w:r w:rsidR="000518F3">
        <w:rPr>
          <w:lang w:val="en-US"/>
        </w:rPr>
        <w:t xml:space="preserve">the </w:t>
      </w:r>
      <w:r w:rsidR="00C52437">
        <w:rPr>
          <w:lang w:val="en-US"/>
        </w:rPr>
        <w:t>Risk Assessment Framework</w:t>
      </w:r>
      <w:r w:rsidRPr="6E617DE5">
        <w:rPr>
          <w:lang w:val="en-US"/>
        </w:rPr>
        <w:t>?</w:t>
      </w:r>
      <w:bookmarkEnd w:id="5"/>
    </w:p>
    <w:p w14:paraId="3C86FB0B" w14:textId="43AFB5D7" w:rsidR="00286A86" w:rsidRDefault="00D824E2" w:rsidP="6E617DE5">
      <w:pPr>
        <w:pStyle w:val="Heading3"/>
        <w:jc w:val="both"/>
        <w:rPr>
          <w:rFonts w:hAnsi="宋体" w:eastAsia="宋体" w:ascii="宋体"/>
          <w:lang w:val="en-US"/>
        </w:rPr>
      </w:pPr>
      <w:bookmarkStart w:id="5" w:name="_Toc156200530"/>
      <w:r w:rsidRPr="6E617DE5">
        <w:rPr>
          <w:rFonts w:hAnsi="宋体" w:eastAsia="宋体" w:ascii="宋体"/>
          <w:lang w:val="en-US"/>
        </w:rPr>
        <w:t xml:space="preserve">什么是风险评估框架？</w:t>
      </w:r>
      <w:bookmarkEnd w:id="5"/>
    </w:p>
    <w:p w14:paraId="11FCD0D5" w14:textId="6377DB75" w:rsidR="00FD4FEA" w:rsidRPr="00557D58" w:rsidRDefault="00CD4264" w:rsidP="00557D58">
      <w:pPr>
        <w:jc w:val="both"/>
      </w:pPr>
      <w:r w:rsidRPr="00557D58">
        <w:t>The</w:t>
      </w:r>
      <w:r w:rsidR="00C15515" w:rsidRPr="00557D58">
        <w:t xml:space="preserve"> Risk Assessment Framework</w:t>
      </w:r>
      <w:r w:rsidR="009E0BBE" w:rsidRPr="00557D58">
        <w:t xml:space="preserve"> (FSC-PRO-60-006b, previously known as FSC-PRO-60-002a)</w:t>
      </w:r>
      <w:r w:rsidR="005D521E">
        <w:t xml:space="preserve"> is a procedure </w:t>
      </w:r>
      <w:r w:rsidR="003F72E4">
        <w:t>prescribing</w:t>
      </w:r>
      <w:r w:rsidR="003F72E4" w:rsidRPr="00557D58">
        <w:t xml:space="preserve"> </w:t>
      </w:r>
      <w:r w:rsidR="00FD4FEA" w:rsidRPr="00557D58">
        <w:t xml:space="preserve">the requirements for assessing the risk of sourcing </w:t>
      </w:r>
      <w:r w:rsidR="003E3D7A" w:rsidRPr="00557D58">
        <w:t>material from supply areas</w:t>
      </w:r>
      <w:r w:rsidR="00AD78D2" w:rsidRPr="00557D58">
        <w:t xml:space="preserve">, including </w:t>
      </w:r>
      <w:r w:rsidR="006650A1" w:rsidRPr="00557D58">
        <w:t xml:space="preserve">the designation and specification of risk </w:t>
      </w:r>
      <w:r w:rsidR="00FC2590" w:rsidRPr="00557D58">
        <w:t>(i.e., ‘negligible risk’, ‘non-negligible risk’), as well as determining the mitigation measures</w:t>
      </w:r>
      <w:r w:rsidR="003E3D7A" w:rsidRPr="00557D58">
        <w:t xml:space="preserve">. </w:t>
      </w:r>
    </w:p>
    <w:p w14:paraId="11FCD0D5" w14:textId="6377DB75" w:rsidR="00FD4FEA" w:rsidRPr="00557D58" w:rsidRDefault="00CD4264" w:rsidP="00557D58">
      <w:pPr>
        <w:jc w:val="both"/>
      </w:pPr>
      <w:r w:rsidRPr="00557D58">
        <w:rPr>
          <w:rFonts w:hAnsi="宋体" w:eastAsia="宋体" w:ascii="宋体"/>
        </w:rPr>
        <w:t>风险评估框架（FSC-PRO-60-006b，以前称为FSC-PRO-60-002a）是一个程序，规定了从供应区采购材料的风险评估要求，包括风险的指定和说明（即“可忽略风险”、“不可忽略风险”），以及确定缓解措施。</w:t>
      </w:r>
    </w:p>
    <w:p w14:paraId="6FB85DC6" w14:textId="3FDFE0ED" w:rsidR="00CA1F48" w:rsidRDefault="00CE0A1F" w:rsidP="00CA1F48">
      <w:pPr>
        <w:jc w:val="both"/>
      </w:pPr>
      <w:r w:rsidRPr="00557D58">
        <w:t xml:space="preserve">Since November 2021, FSC is leading, with the support of </w:t>
      </w:r>
      <w:r w:rsidR="00DA4A25" w:rsidRPr="00557D58">
        <w:t>a chamber</w:t>
      </w:r>
      <w:r w:rsidR="008A5701">
        <w:t>-</w:t>
      </w:r>
      <w:r w:rsidR="00DA4A25" w:rsidRPr="00557D58">
        <w:t>balanced</w:t>
      </w:r>
      <w:r w:rsidRPr="00557D58">
        <w:t xml:space="preserve"> </w:t>
      </w:r>
      <w:r w:rsidR="008A5701">
        <w:t>w</w:t>
      </w:r>
      <w:r w:rsidRPr="00557D58">
        <w:t xml:space="preserve">orking </w:t>
      </w:r>
      <w:r w:rsidR="008A5701">
        <w:t>g</w:t>
      </w:r>
      <w:r w:rsidRPr="00557D58">
        <w:t>roup</w:t>
      </w:r>
      <w:r w:rsidR="008A5701">
        <w:t>,</w:t>
      </w:r>
      <w:r w:rsidRPr="00557D58">
        <w:t xml:space="preserve"> </w:t>
      </w:r>
      <w:r w:rsidR="00F70462" w:rsidRPr="00557D58">
        <w:t>t</w:t>
      </w:r>
      <w:r w:rsidRPr="00557D58">
        <w:t>he revision of th</w:t>
      </w:r>
      <w:r w:rsidR="00F70462" w:rsidRPr="00557D58">
        <w:t>is</w:t>
      </w:r>
      <w:r w:rsidRPr="00557D58">
        <w:t xml:space="preserve"> </w:t>
      </w:r>
      <w:r w:rsidR="00C47C52">
        <w:t>set of requirements</w:t>
      </w:r>
      <w:r w:rsidR="004B54A1" w:rsidRPr="00557D58">
        <w:t xml:space="preserve">. </w:t>
      </w:r>
      <w:r w:rsidR="00F402C2">
        <w:t xml:space="preserve">With </w:t>
      </w:r>
      <w:r w:rsidR="00CA1F48">
        <w:t>t</w:t>
      </w:r>
      <w:r w:rsidRPr="00557D58">
        <w:t xml:space="preserve">he European Union Regulation on Deforestation-free Products (EUDR) </w:t>
      </w:r>
      <w:r w:rsidR="00CA1F48">
        <w:t xml:space="preserve">having </w:t>
      </w:r>
      <w:r w:rsidRPr="00557D58">
        <w:t>entered into force on 29 June 2023</w:t>
      </w:r>
      <w:r w:rsidR="00CA1F48">
        <w:t xml:space="preserve">, </w:t>
      </w:r>
      <w:r w:rsidR="00CA1F48" w:rsidRPr="004422D5">
        <w:t xml:space="preserve">FSC decided to align main gaps of risk assessment related requirements with those of EUDR and incorporate them into </w:t>
      </w:r>
      <w:r w:rsidR="00CA1F48">
        <w:t xml:space="preserve">the second draft of </w:t>
      </w:r>
      <w:r w:rsidR="00CA1F48" w:rsidRPr="004422D5">
        <w:t>FSC-PRO-60-006b</w:t>
      </w:r>
      <w:r w:rsidR="00CA1F48">
        <w:t xml:space="preserve"> V2-0</w:t>
      </w:r>
      <w:r w:rsidR="00CA1F48" w:rsidRPr="004422D5">
        <w:t>, in addition to the aspects that are already part of the revision scope.</w:t>
      </w:r>
      <w:r w:rsidR="00CA1F48">
        <w:t xml:space="preserve"> </w:t>
      </w:r>
    </w:p>
    <w:p w14:paraId="6FB85DC6" w14:textId="3FDFE0ED" w:rsidR="00CA1F48" w:rsidRDefault="00CE0A1F" w:rsidP="00CA1F48">
      <w:pPr>
        <w:jc w:val="both"/>
      </w:pPr>
      <w:r w:rsidRPr="00557D58">
        <w:rPr>
          <w:rFonts w:hAnsi="宋体" w:eastAsia="宋体" w:ascii="宋体"/>
        </w:rPr>
        <w:t xml:space="preserve">自2021年11月起，FSC在一个平衡的工作组的支持下，正在牵头修订这套要求。随着欧盟关于免毁林产品（EUDR）的法规于2023年6月29日生效，FSC决定将风险评估相关要求的主要差距与欧盟免毁林产品（EUDR）的要求保持一致，并将其纳入FSC-PRO-60-006b V2-0的第二稿中，此外还纳入了已属于修订范围的方面。</w:t>
      </w:r>
    </w:p>
    <w:p w14:paraId="25856297" w14:textId="09CB2445" w:rsidR="004422D5" w:rsidRDefault="00CE0A1F" w:rsidP="004422D5">
      <w:pPr>
        <w:jc w:val="both"/>
      </w:pPr>
      <w:r w:rsidRPr="00557D58">
        <w:t>Among the requirements introduced with this new regulation, operators placing relevant products on the European market or exported shall carry out risk assessments to establish whether there is a risk that the relevant products are non-compliant</w:t>
      </w:r>
      <w:r w:rsidR="0077489A">
        <w:t>; making this procedure a key implementation tool for organizations looking to use FSC to support their EUDR compliance</w:t>
      </w:r>
      <w:r w:rsidRPr="00557D58">
        <w:t>.</w:t>
      </w:r>
      <w:r w:rsidR="00471010">
        <w:t xml:space="preserve"> </w:t>
      </w:r>
    </w:p>
    <w:p w14:paraId="25856297" w14:textId="09CB2445" w:rsidR="004422D5" w:rsidRDefault="00CE0A1F" w:rsidP="004422D5">
      <w:pPr>
        <w:jc w:val="both"/>
      </w:pPr>
      <w:r w:rsidRPr="00557D58">
        <w:rPr>
          <w:rFonts w:hAnsi="宋体" w:eastAsia="宋体" w:ascii="宋体"/>
        </w:rPr>
        <w:t>在这项新法规提出的要求中，将相关产品投放欧洲市场或出口的经营者应进行风险评估，以确定相关产品是否存在不合规的风险；对于希望使用FSC来支持其EUDR合规性的组织来说，该程序是一个重要的实施工具。</w:t>
      </w:r>
    </w:p>
    <w:p w14:paraId="1868DFAD" w14:textId="31698FE8" w:rsidR="00A56516" w:rsidRPr="004422D5" w:rsidRDefault="00A56516" w:rsidP="004422D5">
      <w:pPr>
        <w:jc w:val="both"/>
      </w:pPr>
      <w:r>
        <w:t xml:space="preserve">The key changes made to this draft procedure are described in the crosswalk document </w:t>
      </w:r>
      <w:r w:rsidR="00440664">
        <w:t>shared in consultation together with the procedure</w:t>
      </w:r>
      <w:r w:rsidR="00EC62A7">
        <w:t xml:space="preserve"> (</w:t>
      </w:r>
      <w:hyperlink r:id="rId15" w:tgtFrame="_blank" w:tooltip="https://connect.fsc.org/sites/default/files/2024-01/fsc-pro-60-006b%20v2-0%20d2-0_crosswalk.pdf" w:history="1">
        <w:r w:rsidR="00572234">
          <w:rPr>
            <w:rStyle w:val="Hyperlink"/>
          </w:rPr>
          <w:t>https://connect.fsc.org/sites/default/files/2024-01/FSC-PRO-60-006b%20V2-0%20D2-0_crosswalk.pdf</w:t>
        </w:r>
      </w:hyperlink>
      <w:r w:rsidR="00EC62A7">
        <w:t>)</w:t>
      </w:r>
      <w:r w:rsidR="007A6C8A">
        <w:t xml:space="preserve">. Furthermore, below you </w:t>
      </w:r>
      <w:r w:rsidR="00A10E8E">
        <w:t xml:space="preserve">will find </w:t>
      </w:r>
      <w:r w:rsidR="00E5684A">
        <w:t xml:space="preserve">specific questions where we are requesting your feedback/evaluation on those proposed changes. </w:t>
      </w:r>
    </w:p>
    <w:p w14:paraId="1868DFAD" w14:textId="31698FE8" w:rsidR="00A56516" w:rsidRPr="004422D5" w:rsidRDefault="00A56516" w:rsidP="004422D5">
      <w:pPr>
        <w:jc w:val="both"/>
      </w:pPr>
      <w:r>
        <w:rPr>
          <w:rFonts w:hAnsi="宋体" w:eastAsia="宋体" w:ascii="宋体"/>
        </w:rPr>
        <w:t xml:space="preserve">人行横道文件中描述了对该程序草案所做的主要更改，该文件与该程序（</w:t>
      </w:r>
      <w:hyperlink r:id="rId15" w:tgtFrame="_blank" w:tooltip="https://connect.fsc.org/sites/default/files/2024-01/fsc-pro-60-006b%20v2-0%20d2-0_crosswalk.pdf" w:history="1">
        <w:r w:rsidR="00572234">
          <w:rPr>
            <w:rFonts w:hAnsi="宋体" w:eastAsia="宋体" w:ascii="宋体"/>
            <w:rStyle w:val="Hyperlink"/>
          </w:rPr>
          <w:t>https://connect.fsc.org/sites/default/files/2024-01/FSC-PRO-60-006b%20V2-0%20D2-0_crosswalk.pdf</w:t>
        </w:r>
      </w:hyperlink>
      <w:r w:rsidR="00EC62A7">
        <w:rPr>
          <w:rFonts w:hAnsi="宋体" w:eastAsia="宋体" w:ascii="宋体"/>
        </w:rPr>
        <w:t>).此外，您将在下面找到我们要求您对这些提议的变更进行反馈/评估的具体问题。</w:t>
      </w:r>
    </w:p>
    <w:p w14:paraId="6836F61E" w14:textId="77777777" w:rsidR="00E5225E" w:rsidRDefault="00E5225E" w:rsidP="00111176">
      <w:pPr>
        <w:rPr>
          <w:lang w:val="en-US"/>
        </w:rPr>
      </w:pPr>
    </w:p>
    <w:p w14:paraId="6836F61E" w14:textId="77777777" w:rsidR="00E5225E" w:rsidRDefault="00E5225E" w:rsidP="00111176">
      <w:pPr>
        <w:rPr>
          <w:rFonts w:hAnsi="宋体" w:eastAsia="宋体" w:ascii="宋体"/>
          <w:lang w:val="en-US"/>
        </w:rPr>
      </w:pPr>
    </w:p>
    <w:p w14:paraId="29AA7523" w14:textId="7CB7CEDA" w:rsidR="000518F3" w:rsidRDefault="000518F3" w:rsidP="000518F3">
      <w:pPr>
        <w:pStyle w:val="Heading3"/>
        <w:jc w:val="both"/>
        <w:rPr>
          <w:lang w:val="en-US"/>
        </w:rPr>
      </w:pPr>
      <w:bookmarkStart w:id="6" w:name="_Toc156200531"/>
      <w:r>
        <w:rPr>
          <w:lang w:val="en-US"/>
        </w:rPr>
        <w:t>Who is the consultation for</w:t>
      </w:r>
      <w:r w:rsidRPr="6E617DE5">
        <w:rPr>
          <w:lang w:val="en-US"/>
        </w:rPr>
        <w:t>?</w:t>
      </w:r>
      <w:bookmarkEnd w:id="6"/>
    </w:p>
    <w:p w14:paraId="29AA7523" w14:textId="7CB7CEDA" w:rsidR="000518F3" w:rsidRDefault="000518F3" w:rsidP="000518F3">
      <w:pPr>
        <w:pStyle w:val="Heading3"/>
        <w:jc w:val="both"/>
        <w:rPr>
          <w:rFonts w:hAnsi="宋体" w:eastAsia="宋体" w:ascii="宋体"/>
          <w:lang w:val="en-US"/>
        </w:rPr>
      </w:pPr>
      <w:bookmarkStart w:id="6" w:name="_Toc156200531"/>
      <w:r>
        <w:rPr>
          <w:rFonts w:hAnsi="宋体" w:eastAsia="宋体" w:ascii="宋体"/>
          <w:lang w:val="en-US"/>
        </w:rPr>
        <w:t>咨询对象是谁？</w:t>
      </w:r>
      <w:bookmarkEnd w:id="6"/>
    </w:p>
    <w:p w14:paraId="5831AF3B" w14:textId="1EC8E7C1" w:rsidR="000518F3" w:rsidRDefault="000128F8" w:rsidP="00356627">
      <w:pPr>
        <w:jc w:val="both"/>
        <w:rPr>
          <w:lang w:val="en-US"/>
        </w:rPr>
      </w:pPr>
      <w:r>
        <w:rPr>
          <w:lang w:val="en-US"/>
        </w:rPr>
        <w:t xml:space="preserve">This consultation is </w:t>
      </w:r>
      <w:r w:rsidR="006B2C5B">
        <w:rPr>
          <w:lang w:val="en-US"/>
        </w:rPr>
        <w:t xml:space="preserve">open </w:t>
      </w:r>
      <w:r>
        <w:rPr>
          <w:lang w:val="en-US"/>
        </w:rPr>
        <w:t>for</w:t>
      </w:r>
      <w:r>
        <w:rPr>
          <w:lang w:val="en-US"/>
        </w:rPr>
        <w:t xml:space="preserve"> all </w:t>
      </w:r>
      <w:r w:rsidR="00DA079B">
        <w:rPr>
          <w:lang w:val="en-US"/>
        </w:rPr>
        <w:t xml:space="preserve">interested </w:t>
      </w:r>
      <w:r>
        <w:rPr>
          <w:lang w:val="en-US"/>
        </w:rPr>
        <w:t>stakeholders</w:t>
      </w:r>
      <w:r w:rsidR="00C26A85">
        <w:rPr>
          <w:lang w:val="en-US"/>
        </w:rPr>
        <w:t>. The</w:t>
      </w:r>
      <w:r w:rsidR="009C0D73">
        <w:rPr>
          <w:lang w:val="en-US"/>
        </w:rPr>
        <w:t xml:space="preserve"> requirements of the</w:t>
      </w:r>
      <w:r w:rsidR="001F1A09">
        <w:rPr>
          <w:lang w:val="en-US"/>
        </w:rPr>
        <w:t xml:space="preserve"> Risk Assessment Framework </w:t>
      </w:r>
      <w:r w:rsidR="0020326D">
        <w:rPr>
          <w:lang w:val="en-US"/>
        </w:rPr>
        <w:t xml:space="preserve">V2-0 </w:t>
      </w:r>
      <w:r w:rsidR="001F1A09">
        <w:rPr>
          <w:lang w:val="en-US"/>
        </w:rPr>
        <w:t>D2-0</w:t>
      </w:r>
      <w:r w:rsidR="00E5225E">
        <w:rPr>
          <w:lang w:val="en-US"/>
        </w:rPr>
        <w:t xml:space="preserve"> </w:t>
      </w:r>
      <w:r w:rsidR="0006304F">
        <w:rPr>
          <w:lang w:val="en-US"/>
        </w:rPr>
        <w:t>are</w:t>
      </w:r>
      <w:r w:rsidR="00C26A85">
        <w:rPr>
          <w:lang w:val="en-US"/>
        </w:rPr>
        <w:t xml:space="preserve"> targeted for </w:t>
      </w:r>
      <w:r w:rsidR="00035BBB">
        <w:rPr>
          <w:lang w:val="en-US"/>
        </w:rPr>
        <w:t xml:space="preserve">companies </w:t>
      </w:r>
      <w:r w:rsidR="00035BBB">
        <w:t>sourcing controlled material under standard &lt;</w:t>
      </w:r>
      <w:hyperlink r:id="rId16" w:history="1">
        <w:r w:rsidR="00035BBB" w:rsidRPr="002B7882">
          <w:rPr>
            <w:rStyle w:val="Hyperlink"/>
          </w:rPr>
          <w:t>FSC-STD-40-005 Requirements for Sourcing FSC Controlled Wood</w:t>
        </w:r>
      </w:hyperlink>
      <w:r w:rsidR="00035BBB">
        <w:t xml:space="preserve">&gt; and for </w:t>
      </w:r>
      <w:r w:rsidR="00C26A85">
        <w:rPr>
          <w:lang w:val="en-US"/>
        </w:rPr>
        <w:t xml:space="preserve">companies that </w:t>
      </w:r>
      <w:r w:rsidR="00100EEF">
        <w:rPr>
          <w:lang w:val="en-US"/>
        </w:rPr>
        <w:t>either operate in or provide products for EU markets</w:t>
      </w:r>
      <w:r w:rsidR="0006304F">
        <w:rPr>
          <w:lang w:val="en-US"/>
        </w:rPr>
        <w:t>, and for the certification bodies auditing the implementation of the</w:t>
      </w:r>
      <w:r w:rsidR="00A64243">
        <w:rPr>
          <w:lang w:val="en-US"/>
        </w:rPr>
        <w:t>se</w:t>
      </w:r>
      <w:r w:rsidR="0006304F">
        <w:rPr>
          <w:lang w:val="en-US"/>
        </w:rPr>
        <w:t xml:space="preserve"> requirements.</w:t>
      </w:r>
      <w:r w:rsidR="00B54475">
        <w:rPr>
          <w:lang w:val="en-US"/>
        </w:rPr>
        <w:t xml:space="preserve"> </w:t>
      </w:r>
    </w:p>
    <w:p w14:paraId="5831AF3B" w14:textId="1EC8E7C1" w:rsidR="000518F3" w:rsidRDefault="000128F8" w:rsidP="00356627">
      <w:pPr>
        <w:jc w:val="both"/>
        <w:rPr>
          <w:rFonts w:hAnsi="宋体" w:eastAsia="宋体" w:ascii="宋体"/>
          <w:lang w:val="en-US"/>
        </w:rPr>
      </w:pPr>
      <w:r>
        <w:rPr>
          <w:rFonts w:hAnsi="宋体" w:eastAsia="宋体" w:ascii="宋体"/>
          <w:lang w:val="en-US"/>
        </w:rPr>
        <w:t xml:space="preserve">本次磋商对所有感兴趣的利益攸关方开放。V2-0 D2-0风险评估框架的要求针对根据标准《</w:t>
      </w:r>
      <w:hyperlink r:id="rId16" w:history="1">
        <w:r w:rsidR="00035BBB" w:rsidRPr="002B7882">
          <w:rPr>
            <w:rFonts w:hAnsi="宋体" w:eastAsia="宋体" w:ascii="宋体"/>
            <w:rStyle w:val="Hyperlink"/>
          </w:rPr>
          <w:t>FSC-STD-40-005 Requirements for Sourcing FSC Controlled Wood</w:t>
        </w:r>
      </w:hyperlink>
      <w:r w:rsidR="00035BBB">
        <w:rPr>
          <w:rFonts w:hAnsi="宋体" w:eastAsia="宋体" w:ascii="宋体"/>
        </w:rPr>
        <w:t xml:space="preserve">》在欧盟市场经营或为欧盟市场提供产品的公司，以及审核这些要求实施情况的认证机构。</w:t>
      </w:r>
    </w:p>
    <w:p w14:paraId="5EC920CE" w14:textId="77777777" w:rsidR="00E5225E" w:rsidRDefault="00E5225E" w:rsidP="00480CFB">
      <w:pPr>
        <w:rPr>
          <w:lang w:val="en-US"/>
        </w:rPr>
      </w:pPr>
    </w:p>
    <w:p w14:paraId="5EC920CE" w14:textId="77777777" w:rsidR="00E5225E" w:rsidRDefault="00E5225E" w:rsidP="00480CFB">
      <w:pPr>
        <w:rPr>
          <w:rFonts w:hAnsi="宋体" w:eastAsia="宋体" w:ascii="宋体"/>
          <w:lang w:val="en-US"/>
        </w:rPr>
      </w:pPr>
    </w:p>
    <w:p w14:paraId="76F39E61" w14:textId="59ECB17D" w:rsidR="000518F3" w:rsidRDefault="00BD3475" w:rsidP="00257FAB">
      <w:pPr>
        <w:pStyle w:val="Heading3"/>
        <w:rPr>
          <w:lang w:val="en-US"/>
        </w:rPr>
      </w:pPr>
      <w:bookmarkStart w:id="7" w:name="_Toc156200532"/>
      <w:r>
        <w:rPr>
          <w:lang w:val="en-US"/>
        </w:rPr>
        <w:t xml:space="preserve">Other </w:t>
      </w:r>
      <w:r w:rsidR="000159B8">
        <w:rPr>
          <w:lang w:val="en-US"/>
        </w:rPr>
        <w:t xml:space="preserve">FSC </w:t>
      </w:r>
      <w:r w:rsidR="000518F3">
        <w:rPr>
          <w:lang w:val="en-US"/>
        </w:rPr>
        <w:t>consultations</w:t>
      </w:r>
      <w:r w:rsidR="000159B8">
        <w:rPr>
          <w:lang w:val="en-US"/>
        </w:rPr>
        <w:t xml:space="preserve"> </w:t>
      </w:r>
      <w:r w:rsidR="000518F3">
        <w:rPr>
          <w:lang w:val="en-US"/>
        </w:rPr>
        <w:t xml:space="preserve">related to </w:t>
      </w:r>
      <w:r w:rsidR="001F1A09">
        <w:rPr>
          <w:lang w:val="en-US"/>
        </w:rPr>
        <w:t xml:space="preserve">the Risk Assessment Framework and </w:t>
      </w:r>
      <w:r w:rsidR="000159B8">
        <w:rPr>
          <w:lang w:val="en-US"/>
        </w:rPr>
        <w:t>EUDR</w:t>
      </w:r>
      <w:r w:rsidR="000518F3" w:rsidRPr="6E617DE5">
        <w:rPr>
          <w:lang w:val="en-US"/>
        </w:rPr>
        <w:t>?</w:t>
      </w:r>
      <w:bookmarkEnd w:id="7"/>
    </w:p>
    <w:p w14:paraId="76F39E61" w14:textId="59ECB17D" w:rsidR="000518F3" w:rsidRDefault="00BD3475" w:rsidP="00257FAB">
      <w:pPr>
        <w:pStyle w:val="Heading3"/>
        <w:rPr>
          <w:rFonts w:hAnsi="宋体" w:eastAsia="宋体" w:ascii="宋体"/>
          <w:lang w:val="en-US"/>
        </w:rPr>
      </w:pPr>
      <w:bookmarkStart w:id="7" w:name="_Toc156200532"/>
      <w:r>
        <w:rPr>
          <w:rFonts w:hAnsi="宋体" w:eastAsia="宋体" w:ascii="宋体"/>
          <w:lang w:val="en-US"/>
        </w:rPr>
        <w:t xml:space="preserve">与风险评估框架和EUDR相关的其他FSC磋商？</w:t>
      </w:r>
      <w:bookmarkEnd w:id="7"/>
    </w:p>
    <w:p w14:paraId="578B162D" w14:textId="02DF1FBD" w:rsidR="009458F1" w:rsidRDefault="00E5225E" w:rsidP="00356627">
      <w:pPr>
        <w:jc w:val="both"/>
        <w:rPr>
          <w:lang w:val="en-US"/>
        </w:rPr>
      </w:pPr>
      <w:r>
        <w:rPr>
          <w:lang w:val="en-US"/>
        </w:rPr>
        <w:t xml:space="preserve">FSC has three related consultations </w:t>
      </w:r>
      <w:r w:rsidR="008C1848">
        <w:rPr>
          <w:lang w:val="en-US"/>
        </w:rPr>
        <w:t>open simultaneously between 1 Feb</w:t>
      </w:r>
      <w:r w:rsidR="001F1A09">
        <w:rPr>
          <w:lang w:val="en-US"/>
        </w:rPr>
        <w:t>ruary</w:t>
      </w:r>
      <w:r w:rsidR="008C1848">
        <w:rPr>
          <w:lang w:val="en-US"/>
        </w:rPr>
        <w:t xml:space="preserve"> and 1 March 2024. </w:t>
      </w:r>
    </w:p>
    <w:p w14:paraId="578B162D" w14:textId="02DF1FBD" w:rsidR="009458F1" w:rsidRDefault="00E5225E" w:rsidP="00356627">
      <w:pPr>
        <w:jc w:val="both"/>
        <w:rPr>
          <w:rFonts w:hAnsi="宋体" w:eastAsia="宋体" w:ascii="宋体"/>
          <w:lang w:val="en-US"/>
        </w:rPr>
      </w:pPr>
      <w:r>
        <w:rPr>
          <w:rFonts w:hAnsi="宋体" w:eastAsia="宋体" w:ascii="宋体"/>
          <w:lang w:val="en-US"/>
        </w:rPr>
        <w:t xml:space="preserve">2024年2月1日至3月1日期间，FSC将同时举行三场相关磋商。</w:t>
      </w:r>
    </w:p>
    <w:p w14:paraId="6566874B" w14:textId="3B12A663" w:rsidR="009458F1" w:rsidRDefault="00A4672B" w:rsidP="00356627">
      <w:pPr>
        <w:jc w:val="both"/>
        <w:rPr>
          <w:lang w:val="en-US"/>
        </w:rPr>
      </w:pPr>
      <w:r>
        <w:rPr>
          <w:lang w:val="en-US"/>
        </w:rPr>
        <w:t xml:space="preserve">1) </w:t>
      </w:r>
      <w:r w:rsidR="00665941">
        <w:rPr>
          <w:lang w:val="en-US"/>
        </w:rPr>
        <w:t xml:space="preserve">A </w:t>
      </w:r>
      <w:r w:rsidR="00231285">
        <w:rPr>
          <w:lang w:val="en-US"/>
        </w:rPr>
        <w:t xml:space="preserve">consultation on FSC Regulatory Module. </w:t>
      </w:r>
    </w:p>
    <w:p w14:paraId="6566874B" w14:textId="3B12A663" w:rsidR="009458F1" w:rsidRDefault="00A4672B" w:rsidP="00356627">
      <w:pPr>
        <w:jc w:val="both"/>
        <w:rPr>
          <w:rFonts w:hAnsi="宋体" w:eastAsia="宋体" w:ascii="宋体"/>
          <w:lang w:val="en-US"/>
        </w:rPr>
      </w:pPr>
      <w:r>
        <w:rPr>
          <w:rFonts w:hAnsi="宋体" w:eastAsia="宋体" w:ascii="宋体"/>
          <w:lang w:val="en-US"/>
        </w:rPr>
        <w:t xml:space="preserve">1）关于FSC监管模块的咨询。</w:t>
      </w:r>
    </w:p>
    <w:p w14:paraId="532C3575" w14:textId="134A35A5" w:rsidR="009458F1" w:rsidRDefault="009458F1" w:rsidP="00356627">
      <w:pPr>
        <w:jc w:val="both"/>
        <w:rPr>
          <w:lang w:val="en-US"/>
        </w:rPr>
      </w:pPr>
      <w:r>
        <w:rPr>
          <w:lang w:val="en-US"/>
        </w:rPr>
        <w:t xml:space="preserve">2) </w:t>
      </w:r>
      <w:r w:rsidR="00665941">
        <w:rPr>
          <w:lang w:val="en-US"/>
        </w:rPr>
        <w:t xml:space="preserve">A </w:t>
      </w:r>
      <w:r w:rsidR="00231285">
        <w:rPr>
          <w:lang w:val="en-US"/>
        </w:rPr>
        <w:t xml:space="preserve">consultation on </w:t>
      </w:r>
      <w:r w:rsidR="00D62991">
        <w:rPr>
          <w:lang w:val="en-US"/>
        </w:rPr>
        <w:t xml:space="preserve">three Advice Notes </w:t>
      </w:r>
      <w:r w:rsidR="00E20DFF">
        <w:rPr>
          <w:lang w:val="en-US"/>
        </w:rPr>
        <w:t xml:space="preserve">on </w:t>
      </w:r>
      <w:r w:rsidR="00D62991">
        <w:rPr>
          <w:lang w:val="en-US"/>
        </w:rPr>
        <w:t>changes that are proposed for all certificate holders</w:t>
      </w:r>
      <w:r w:rsidR="00E20DFF">
        <w:rPr>
          <w:lang w:val="en-US"/>
        </w:rPr>
        <w:t xml:space="preserve">. </w:t>
      </w:r>
    </w:p>
    <w:p w14:paraId="532C3575" w14:textId="134A35A5" w:rsidR="009458F1" w:rsidRDefault="009458F1" w:rsidP="00356627">
      <w:pPr>
        <w:jc w:val="both"/>
        <w:rPr>
          <w:rFonts w:hAnsi="宋体" w:eastAsia="宋体" w:ascii="宋体"/>
          <w:lang w:val="en-US"/>
        </w:rPr>
      </w:pPr>
      <w:r>
        <w:rPr>
          <w:rFonts w:hAnsi="宋体" w:eastAsia="宋体" w:ascii="宋体"/>
          <w:lang w:val="en-US"/>
        </w:rPr>
        <w:t xml:space="preserve">2）就针对所有证书持有人的三份变更建议说明进行咨询。</w:t>
      </w:r>
    </w:p>
    <w:p w14:paraId="0FEFA0AC" w14:textId="65695304" w:rsidR="000518F3" w:rsidRDefault="009458F1" w:rsidP="00356627">
      <w:pPr>
        <w:jc w:val="both"/>
        <w:rPr>
          <w:lang w:val="en-US"/>
        </w:rPr>
      </w:pPr>
      <w:r>
        <w:rPr>
          <w:lang w:val="en-US"/>
        </w:rPr>
        <w:t>3</w:t>
      </w:r>
      <w:r w:rsidR="00A4672B">
        <w:rPr>
          <w:lang w:val="en-US"/>
        </w:rPr>
        <w:t xml:space="preserve">) </w:t>
      </w:r>
      <w:r w:rsidR="00665941">
        <w:rPr>
          <w:lang w:val="en-US"/>
        </w:rPr>
        <w:t xml:space="preserve">A </w:t>
      </w:r>
      <w:r w:rsidR="00E20DFF">
        <w:rPr>
          <w:lang w:val="en-US"/>
        </w:rPr>
        <w:t xml:space="preserve">consultation on </w:t>
      </w:r>
      <w:r w:rsidR="00CC0E4E">
        <w:rPr>
          <w:lang w:val="en-US"/>
        </w:rPr>
        <w:t xml:space="preserve">Risk Assessments </w:t>
      </w:r>
      <w:r w:rsidR="0085158B">
        <w:rPr>
          <w:lang w:val="en-US"/>
        </w:rPr>
        <w:t>related to users of controlled wood and/or FSC Regulatory Module.</w:t>
      </w:r>
    </w:p>
    <w:p w14:paraId="0FEFA0AC" w14:textId="65695304" w:rsidR="000518F3" w:rsidRDefault="009458F1" w:rsidP="00356627">
      <w:pPr>
        <w:jc w:val="both"/>
        <w:rPr>
          <w:rFonts w:hAnsi="宋体" w:eastAsia="宋体" w:ascii="宋体"/>
          <w:lang w:val="en-US"/>
        </w:rPr>
      </w:pPr>
      <w:r>
        <w:rPr>
          <w:rFonts w:hAnsi="宋体" w:eastAsia="宋体" w:ascii="宋体"/>
          <w:lang w:val="en-US"/>
        </w:rPr>
        <w:t>3）与受控木材和/或FSC监管模块用户相关的风险评估咨询。</w:t>
      </w:r>
    </w:p>
    <w:p w14:paraId="04E65B67" w14:textId="5815E581" w:rsidR="00E076BA" w:rsidRPr="00E076BA" w:rsidRDefault="00E076BA" w:rsidP="00E076BA">
      <w:pPr>
        <w:jc w:val="both"/>
      </w:pPr>
      <w:r w:rsidRPr="00E076BA">
        <w:t>Stakeholders interested in the full scope of FSC alignment with the EUDR, including both system</w:t>
      </w:r>
      <w:r>
        <w:t>-</w:t>
      </w:r>
      <w:r w:rsidRPr="00E076BA">
        <w:t xml:space="preserve">wide changes and the voluntary module, are invited to respond to all three consultations. </w:t>
      </w:r>
    </w:p>
    <w:p w14:paraId="04E65B67" w14:textId="5815E581" w:rsidR="00E076BA" w:rsidRPr="00E076BA" w:rsidRDefault="00E076BA" w:rsidP="00E076BA">
      <w:pPr>
        <w:jc w:val="both"/>
      </w:pPr>
      <w:r w:rsidRPr="00E076BA">
        <w:rPr>
          <w:rFonts w:hAnsi="宋体" w:eastAsia="宋体" w:ascii="宋体"/>
        </w:rPr>
        <w:t>邀请对FSC与欧盟灾难恢复全面协调（包括全系统变化和自愿模块）感兴趣的利益攸关方对所有三次磋商做出回应。</w:t>
      </w:r>
    </w:p>
    <w:p w14:paraId="276455E8" w14:textId="632E3B4D" w:rsidR="006A7643" w:rsidRDefault="0084615B" w:rsidP="00356627"/>
    <w:p w14:paraId="276455E8" w14:textId="632E3B4D" w:rsidR="006A7643" w:rsidRDefault="0084615B" w:rsidP="00356627">
      <w:pPr>
        <w:jc w:val="both"/>
        <w:rPr>
          <w:rFonts w:hAnsi="宋体" w:eastAsia="宋体" w:ascii="宋体"/>
          <w:lang w:val="en-US"/>
        </w:rPr>
      </w:pPr>
      <w:r>
        <w:rPr>
          <w:rFonts w:hAnsi="宋体" w:eastAsia="宋体" w:ascii="宋体"/>
          <w:lang w:val="en-US"/>
        </w:rPr>
        <w:lastRenderedPageBreak/>
        <w:t xml:space="preserve">邀请对一般认证要求的拟议修改感兴趣的利益攸关方对磋商2和3做出回应。</w:t>
      </w:r>
    </w:p>
    <w:p w14:paraId="329A153A" w14:textId="46AB8F71" w:rsidR="00FC6FA2" w:rsidRPr="00FC6FA2" w:rsidRDefault="00FC6FA2" w:rsidP="00257FAB">
      <w:pPr>
        <w:pStyle w:val="Heading3"/>
        <w:rPr>
          <w:lang w:val="en-US"/>
        </w:rPr>
      </w:pPr>
      <w:bookmarkStart w:id="8" w:name="_Toc156200533"/>
      <w:r w:rsidRPr="6E617DE5">
        <w:rPr>
          <w:lang w:val="en-US"/>
        </w:rPr>
        <w:t>How to participate in the consultation?</w:t>
      </w:r>
      <w:bookmarkEnd w:id="8"/>
    </w:p>
    <w:p w14:paraId="329A153A" w14:textId="46AB8F71" w:rsidR="00FC6FA2" w:rsidRPr="00FC6FA2" w:rsidRDefault="00FC6FA2" w:rsidP="00257FAB">
      <w:pPr>
        <w:pStyle w:val="Heading3"/>
        <w:rPr>
          <w:rFonts w:hAnsi="宋体" w:eastAsia="宋体" w:ascii="宋体"/>
          <w:lang w:val="en-US"/>
        </w:rPr>
      </w:pPr>
      <w:bookmarkStart w:id="8" w:name="_Toc156200533"/>
      <w:r w:rsidRPr="6E617DE5">
        <w:rPr>
          <w:rFonts w:hAnsi="宋体" w:eastAsia="宋体" w:ascii="宋体"/>
          <w:lang w:val="en-US"/>
        </w:rPr>
        <w:t>如何参与咨询？</w:t>
      </w:r>
      <w:bookmarkEnd w:id="8"/>
    </w:p>
    <w:p w14:paraId="5A84EDB9" w14:textId="7FA5D98D" w:rsidR="008A22B1" w:rsidRPr="008A22B1" w:rsidRDefault="008A22B1" w:rsidP="00356627">
      <w:pPr>
        <w:jc w:val="both"/>
        <w:rPr>
          <w:rFonts w:ascii="Arial" w:eastAsia="Arial" w:hAnsi="Arial" w:cs="Arial"/>
        </w:rPr>
      </w:pPr>
      <w:r w:rsidRPr="6E617DE5">
        <w:rPr>
          <w:rFonts w:ascii="Arial" w:eastAsia="Arial" w:hAnsi="Arial" w:cs="Arial"/>
        </w:rPr>
        <w:t xml:space="preserve">It is not required to respond to all the questions in this consultation. You can </w:t>
      </w:r>
      <w:r w:rsidR="00865E07">
        <w:rPr>
          <w:rFonts w:ascii="Arial" w:eastAsia="Arial" w:hAnsi="Arial" w:cs="Arial"/>
        </w:rPr>
        <w:t xml:space="preserve">focus on </w:t>
      </w:r>
      <w:r w:rsidRPr="6E617DE5">
        <w:rPr>
          <w:rFonts w:ascii="Arial" w:eastAsia="Arial" w:hAnsi="Arial" w:cs="Arial"/>
        </w:rPr>
        <w:t xml:space="preserve">the questions </w:t>
      </w:r>
      <w:r w:rsidR="007B104F">
        <w:rPr>
          <w:rFonts w:ascii="Arial" w:eastAsia="Arial" w:hAnsi="Arial" w:cs="Arial"/>
        </w:rPr>
        <w:t>in</w:t>
      </w:r>
      <w:r w:rsidRPr="6E617DE5">
        <w:rPr>
          <w:rFonts w:ascii="Arial" w:eastAsia="Arial" w:hAnsi="Arial" w:cs="Arial"/>
        </w:rPr>
        <w:t xml:space="preserve"> sections that are most relevant to your knowledge, </w:t>
      </w:r>
      <w:r w:rsidR="00C52437" w:rsidRPr="6E617DE5">
        <w:rPr>
          <w:rFonts w:ascii="Arial" w:eastAsia="Arial" w:hAnsi="Arial" w:cs="Arial"/>
        </w:rPr>
        <w:t>experience,</w:t>
      </w:r>
      <w:r w:rsidRPr="6E617DE5">
        <w:rPr>
          <w:rFonts w:ascii="Arial" w:eastAsia="Arial" w:hAnsi="Arial" w:cs="Arial"/>
        </w:rPr>
        <w:t xml:space="preserve"> or interest.</w:t>
      </w:r>
    </w:p>
    <w:p w14:paraId="5A84EDB9" w14:textId="7FA5D98D" w:rsidR="008A22B1" w:rsidRPr="008A22B1" w:rsidRDefault="008A22B1" w:rsidP="00356627">
      <w:pPr>
        <w:jc w:val="both"/>
        <w:rPr>
          <w:rFonts w:hAnsi="宋体" w:eastAsia="宋体" w:ascii="宋体"/>
        </w:rPr>
      </w:pPr>
      <w:r w:rsidRPr="6E617DE5">
        <w:rPr>
          <w:rFonts w:hAnsi="宋体" w:eastAsia="宋体" w:ascii="宋体"/>
        </w:rPr>
        <w:t xml:space="preserve">不要求回答本次咨询中的所有问题。你可以把重点放在与你的知识、经验或兴趣最相关的部分。</w:t>
      </w:r>
    </w:p>
    <w:p w14:paraId="247F7F21" w14:textId="77777777" w:rsidR="003E0C8F" w:rsidRPr="008A22B1" w:rsidRDefault="003E0C8F" w:rsidP="6E617DE5">
      <w:pPr>
        <w:jc w:val="both"/>
        <w:rPr>
          <w:rFonts w:ascii="Arial" w:eastAsia="Arial" w:hAnsi="Arial" w:cs="Arial"/>
        </w:rPr>
      </w:pPr>
    </w:p>
    <w:p w14:paraId="247F7F21" w14:textId="77777777" w:rsidR="003E0C8F" w:rsidRPr="008A22B1" w:rsidRDefault="003E0C8F" w:rsidP="6E617DE5">
      <w:pPr>
        <w:jc w:val="both"/>
        <w:rPr>
          <w:rFonts w:hAnsi="宋体" w:eastAsia="宋体" w:ascii="宋体"/>
        </w:rPr>
      </w:pPr>
    </w:p>
    <w:p w14:paraId="1C67B59B" w14:textId="77777777" w:rsidR="0055096D" w:rsidRDefault="0055096D" w:rsidP="6E617DE5">
      <w:pPr>
        <w:jc w:val="both"/>
        <w:rPr>
          <w:rFonts w:ascii="Arial" w:eastAsia="Arial" w:hAnsi="Arial" w:cs="Arial"/>
          <w:b/>
          <w:bCs/>
          <w:color w:val="285C4D" w:themeColor="accent2"/>
        </w:rPr>
      </w:pPr>
    </w:p>
    <w:p w14:paraId="1C67B59B" w14:textId="77777777" w:rsidR="0055096D" w:rsidRDefault="0055096D" w:rsidP="6E617DE5">
      <w:pPr>
        <w:jc w:val="both"/>
        <w:rPr>
          <w:rFonts w:hAnsi="宋体" w:eastAsia="宋体" w:ascii="宋体"/>
          <w:b/>
          <w:bCs/>
          <w:color w:val="285C4D" w:themeColor="accent2"/>
        </w:rPr>
      </w:pPr>
    </w:p>
    <w:p w14:paraId="0BED65E0" w14:textId="735EF19B" w:rsidR="008A22B1" w:rsidRPr="00054A02" w:rsidRDefault="008A22B1" w:rsidP="6E617DE5">
      <w:pPr>
        <w:jc w:val="both"/>
        <w:rPr>
          <w:rFonts w:ascii="Arial" w:eastAsia="Arial" w:hAnsi="Arial" w:cs="Arial"/>
          <w:b/>
          <w:bCs/>
          <w:color w:val="285C4D"/>
        </w:rPr>
      </w:pPr>
      <w:r w:rsidRPr="6E617DE5">
        <w:rPr>
          <w:rFonts w:ascii="Arial" w:eastAsia="Arial" w:hAnsi="Arial" w:cs="Arial"/>
          <w:b/>
          <w:bCs/>
          <w:color w:val="285C4D" w:themeColor="accent2"/>
        </w:rPr>
        <w:t>Opening date:</w:t>
      </w:r>
      <w:r>
        <w:tab/>
      </w:r>
      <w:r w:rsidR="008B694D" w:rsidRPr="6E617DE5">
        <w:rPr>
          <w:rFonts w:ascii="Arial" w:eastAsia="Arial" w:hAnsi="Arial" w:cs="Arial"/>
          <w:b/>
          <w:bCs/>
          <w:color w:val="285C4D" w:themeColor="accent2"/>
        </w:rPr>
        <w:t>0</w:t>
      </w:r>
      <w:r w:rsidR="00564AF7">
        <w:rPr>
          <w:rFonts w:ascii="Arial" w:eastAsia="Arial" w:hAnsi="Arial" w:cs="Arial"/>
          <w:b/>
          <w:bCs/>
          <w:color w:val="285C4D" w:themeColor="accent2"/>
        </w:rPr>
        <w:t>1</w:t>
      </w:r>
      <w:r w:rsidRPr="6E617DE5">
        <w:rPr>
          <w:rFonts w:ascii="Arial" w:eastAsia="Arial" w:hAnsi="Arial" w:cs="Arial"/>
          <w:b/>
          <w:bCs/>
          <w:color w:val="285C4D" w:themeColor="accent2"/>
        </w:rPr>
        <w:t xml:space="preserve"> </w:t>
      </w:r>
      <w:r w:rsidR="00564AF7">
        <w:rPr>
          <w:rFonts w:ascii="Arial" w:eastAsia="Arial" w:hAnsi="Arial" w:cs="Arial"/>
          <w:b/>
          <w:bCs/>
          <w:color w:val="285C4D" w:themeColor="accent2"/>
        </w:rPr>
        <w:t>February</w:t>
      </w:r>
      <w:r w:rsidRPr="6E617DE5">
        <w:rPr>
          <w:rFonts w:ascii="Arial" w:eastAsia="Arial" w:hAnsi="Arial" w:cs="Arial"/>
          <w:b/>
          <w:bCs/>
          <w:color w:val="285C4D" w:themeColor="accent2"/>
        </w:rPr>
        <w:t xml:space="preserve"> 202</w:t>
      </w:r>
      <w:r w:rsidR="00564AF7">
        <w:rPr>
          <w:rFonts w:ascii="Arial" w:eastAsia="Arial" w:hAnsi="Arial" w:cs="Arial"/>
          <w:b/>
          <w:bCs/>
          <w:color w:val="285C4D" w:themeColor="accent2"/>
        </w:rPr>
        <w:t>4</w:t>
      </w:r>
      <w:r>
        <w:tab/>
      </w:r>
      <w:r w:rsidRPr="6E617DE5">
        <w:rPr>
          <w:rFonts w:ascii="Arial" w:eastAsia="Arial" w:hAnsi="Arial" w:cs="Arial"/>
          <w:b/>
          <w:bCs/>
          <w:color w:val="285C4D" w:themeColor="accent2"/>
        </w:rPr>
        <w:t>10:00</w:t>
      </w:r>
      <w:r w:rsidR="00C65C0A" w:rsidRPr="6E617DE5">
        <w:rPr>
          <w:rFonts w:ascii="Arial" w:eastAsia="Arial" w:hAnsi="Arial" w:cs="Arial"/>
          <w:b/>
          <w:bCs/>
          <w:color w:val="285C4D" w:themeColor="accent2"/>
        </w:rPr>
        <w:t>:00</w:t>
      </w:r>
      <w:r w:rsidRPr="6E617DE5">
        <w:rPr>
          <w:rFonts w:ascii="Arial" w:eastAsia="Arial" w:hAnsi="Arial" w:cs="Arial"/>
          <w:b/>
          <w:bCs/>
          <w:color w:val="285C4D" w:themeColor="accent2"/>
        </w:rPr>
        <w:t xml:space="preserve"> CET</w:t>
      </w:r>
    </w:p>
    <w:p w14:paraId="0BED65E0" w14:textId="735EF19B" w:rsidR="008A22B1" w:rsidRPr="00054A02" w:rsidRDefault="008A22B1" w:rsidP="6E617DE5">
      <w:pPr>
        <w:jc w:val="both"/>
        <w:rPr>
          <w:rFonts w:hAnsi="宋体" w:eastAsia="宋体" w:ascii="宋体"/>
          <w:b/>
          <w:bCs/>
          <w:color w:val="285C4D"/>
        </w:rPr>
      </w:pPr>
      <w:r w:rsidRPr="6E617DE5">
        <w:rPr>
          <w:rFonts w:hAnsi="宋体" w:eastAsia="宋体" w:ascii="宋体"/>
          <w:b/>
          <w:bCs/>
          <w:color w:themeColor="accent2" w:val="285C4D"/>
        </w:rPr>
        <w:t>开业日期:</w:t>
      </w:r>
      <w:r>
        <w:rPr>
          <w:rFonts w:hAnsi="宋体" w:eastAsia="宋体" w:ascii="宋体"/>
        </w:rPr>
        <w:tab/>
      </w:r>
      <w:r w:rsidR="008B694D" w:rsidRPr="6E617DE5">
        <w:rPr>
          <w:rFonts w:hAnsi="宋体" w:eastAsia="宋体" w:ascii="宋体"/>
          <w:b/>
          <w:bCs/>
          <w:color w:themeColor="accent2" w:val="285C4D"/>
        </w:rPr>
        <w:t>2024年2月1日</w:t>
      </w:r>
      <w:r>
        <w:rPr>
          <w:rFonts w:hAnsi="宋体" w:eastAsia="宋体" w:ascii="宋体"/>
        </w:rPr>
        <w:tab/>
      </w:r>
      <w:r w:rsidRPr="6E617DE5">
        <w:rPr>
          <w:rFonts w:hAnsi="宋体" w:eastAsia="宋体" w:ascii="宋体"/>
          <w:b/>
          <w:bCs/>
          <w:color w:themeColor="accent2" w:val="285C4D"/>
        </w:rPr>
        <w:t>欧洲中部时间10点00分</w:t>
      </w:r>
    </w:p>
    <w:p w14:paraId="2CAE41EB" w14:textId="3BF8A199" w:rsidR="007E0D71" w:rsidRPr="00054A02" w:rsidRDefault="008A22B1" w:rsidP="6E617DE5">
      <w:pPr>
        <w:jc w:val="both"/>
        <w:rPr>
          <w:rFonts w:ascii="Arial" w:eastAsia="Arial" w:hAnsi="Arial" w:cs="Arial"/>
          <w:b/>
          <w:bCs/>
          <w:color w:val="285C4D"/>
        </w:rPr>
      </w:pPr>
      <w:r w:rsidRPr="6E617DE5">
        <w:rPr>
          <w:rFonts w:ascii="Arial" w:eastAsia="Arial" w:hAnsi="Arial" w:cs="Arial"/>
          <w:b/>
          <w:bCs/>
          <w:color w:val="285C4D" w:themeColor="accent2"/>
        </w:rPr>
        <w:t>Closing date:</w:t>
      </w:r>
      <w:r>
        <w:tab/>
      </w:r>
      <w:r>
        <w:tab/>
      </w:r>
      <w:r w:rsidR="00564AF7">
        <w:rPr>
          <w:rFonts w:ascii="Arial" w:eastAsia="Arial" w:hAnsi="Arial" w:cs="Arial"/>
          <w:b/>
          <w:bCs/>
          <w:color w:val="285C4D" w:themeColor="accent2"/>
        </w:rPr>
        <w:t>01 March</w:t>
      </w:r>
      <w:r w:rsidR="00C65C0A" w:rsidRPr="6E617DE5">
        <w:rPr>
          <w:rFonts w:ascii="Arial" w:eastAsia="Arial" w:hAnsi="Arial" w:cs="Arial"/>
          <w:b/>
          <w:bCs/>
          <w:color w:val="285C4D" w:themeColor="accent2"/>
        </w:rPr>
        <w:t xml:space="preserve"> 202</w:t>
      </w:r>
      <w:r w:rsidR="00564AF7">
        <w:rPr>
          <w:rFonts w:ascii="Arial" w:eastAsia="Arial" w:hAnsi="Arial" w:cs="Arial"/>
          <w:b/>
          <w:bCs/>
          <w:color w:val="285C4D" w:themeColor="accent2"/>
        </w:rPr>
        <w:t>4</w:t>
      </w:r>
      <w:r>
        <w:tab/>
      </w:r>
      <w:r w:rsidRPr="6E617DE5">
        <w:rPr>
          <w:rFonts w:ascii="Arial" w:eastAsia="Arial" w:hAnsi="Arial" w:cs="Arial"/>
          <w:b/>
          <w:bCs/>
          <w:color w:val="285C4D" w:themeColor="accent2"/>
        </w:rPr>
        <w:t>23:59:59 CET</w:t>
      </w:r>
    </w:p>
    <w:p w14:paraId="2CAE41EB" w14:textId="3BF8A199" w:rsidR="007E0D71" w:rsidRPr="00054A02" w:rsidRDefault="008A22B1" w:rsidP="6E617DE5">
      <w:pPr>
        <w:jc w:val="both"/>
        <w:rPr>
          <w:rFonts w:hAnsi="宋体" w:eastAsia="宋体" w:ascii="宋体"/>
          <w:b/>
          <w:bCs/>
          <w:color w:val="285C4D"/>
        </w:rPr>
      </w:pPr>
      <w:r w:rsidRPr="6E617DE5">
        <w:rPr>
          <w:rFonts w:hAnsi="宋体" w:eastAsia="宋体" w:ascii="宋体"/>
          <w:b/>
          <w:bCs/>
          <w:color w:themeColor="accent2" w:val="285C4D"/>
        </w:rPr>
        <w:t>截止日期:</w:t>
      </w:r>
      <w:r>
        <w:rPr>
          <w:rFonts w:hAnsi="宋体" w:eastAsia="宋体" w:ascii="宋体"/>
        </w:rPr>
        <w:tab/>
      </w:r>
      <w:r>
        <w:rPr>
          <w:rFonts w:hAnsi="宋体" w:eastAsia="宋体" w:ascii="宋体"/>
        </w:rPr>
        <w:tab/>
      </w:r>
      <w:r w:rsidR="00564AF7">
        <w:rPr>
          <w:rFonts w:hAnsi="宋体" w:eastAsia="宋体" w:ascii="宋体"/>
          <w:b/>
          <w:bCs/>
          <w:color w:themeColor="accent2" w:val="285C4D"/>
        </w:rPr>
        <w:t>2024年3月1日</w:t>
      </w:r>
      <w:r>
        <w:rPr>
          <w:rFonts w:hAnsi="宋体" w:eastAsia="宋体" w:ascii="宋体"/>
        </w:rPr>
        <w:tab/>
      </w:r>
      <w:r w:rsidRPr="6E617DE5">
        <w:rPr>
          <w:rFonts w:hAnsi="宋体" w:eastAsia="宋体" w:ascii="宋体"/>
          <w:b/>
          <w:bCs/>
          <w:color w:themeColor="accent2" w:val="285C4D"/>
        </w:rPr>
        <w:t>欧洲中部时间23:59:59</w:t>
      </w:r>
    </w:p>
    <w:p w14:paraId="34502C83" w14:textId="77777777" w:rsidR="007E0D71" w:rsidRDefault="007E0D71" w:rsidP="00412481">
      <w:pPr>
        <w:rPr>
          <w:rFonts w:ascii="Arial" w:eastAsia="Arial" w:hAnsi="Arial" w:cs="Arial"/>
        </w:rPr>
      </w:pPr>
    </w:p>
    <w:p w14:paraId="34502C83" w14:textId="77777777" w:rsidR="007E0D71" w:rsidRDefault="007E0D71" w:rsidP="00412481">
      <w:pPr>
        <w:rPr>
          <w:rFonts w:hAnsi="宋体" w:eastAsia="宋体" w:ascii="宋体"/>
        </w:rPr>
      </w:pPr>
    </w:p>
    <w:p w14:paraId="0A4C6CBF" w14:textId="77777777" w:rsidR="00412481" w:rsidRDefault="00412481" w:rsidP="00412481">
      <w:pPr>
        <w:pStyle w:val="Heading3"/>
        <w:rPr>
          <w:lang w:val="en-US"/>
        </w:rPr>
      </w:pPr>
      <w:bookmarkStart w:id="9" w:name="_Toc156200534"/>
      <w:r>
        <w:rPr>
          <w:lang w:val="en-US"/>
        </w:rPr>
        <w:t>Consultation materials:</w:t>
      </w:r>
      <w:bookmarkEnd w:id="9"/>
    </w:p>
    <w:p w14:paraId="0A4C6CBF" w14:textId="77777777" w:rsidR="00412481" w:rsidRDefault="00412481" w:rsidP="00412481">
      <w:pPr>
        <w:pStyle w:val="Heading3"/>
        <w:rPr>
          <w:rFonts w:hAnsi="宋体" w:eastAsia="宋体" w:ascii="宋体"/>
          <w:lang w:val="en-US"/>
        </w:rPr>
      </w:pPr>
      <w:bookmarkStart w:id="9" w:name="_Toc156200534"/>
      <w:r>
        <w:rPr>
          <w:rFonts w:hAnsi="宋体" w:eastAsia="宋体" w:ascii="宋体"/>
          <w:lang w:val="en-US"/>
        </w:rPr>
        <w:t>咨询材料:</w:t>
      </w:r>
      <w:bookmarkEnd w:id="9"/>
    </w:p>
    <w:p w14:paraId="09CB5D95" w14:textId="6AACB29C" w:rsidR="003F06E5" w:rsidRPr="007659E5" w:rsidRDefault="001F1A09" w:rsidP="00AD4142">
      <w:pPr>
        <w:pStyle w:val="ListParagraph"/>
        <w:numPr>
          <w:ilvl w:val="0"/>
          <w:numId w:val="58"/>
        </w:numPr>
        <w:rPr>
          <w:lang w:val="de-DE"/>
        </w:rPr>
      </w:pPr>
      <w:r w:rsidRPr="007659E5">
        <w:rPr>
          <w:lang w:val="de-DE"/>
        </w:rPr>
        <w:t>FSC-PRO-60-006b V2-0 D2-0</w:t>
      </w:r>
      <w:r w:rsidR="00C025BC" w:rsidRPr="007659E5">
        <w:rPr>
          <w:lang w:val="de-DE"/>
        </w:rPr>
        <w:t xml:space="preserve"> (PDF)</w:t>
      </w:r>
    </w:p>
    <w:p w14:paraId="09CB5D95" w14:textId="6AACB29C" w:rsidR="003F06E5" w:rsidRPr="007659E5" w:rsidRDefault="001F1A09" w:rsidP="00AD4142">
      <w:pPr>
        <w:pStyle w:val="ListParagraph"/>
        <w:numPr>
          <w:ilvl w:val="0"/>
          <w:numId w:val="58"/>
        </w:numPr>
        <w:rPr>
          <w:rFonts w:hAnsi="宋体" w:eastAsia="宋体" w:ascii="宋体"/>
          <w:lang w:val="de-DE"/>
        </w:rPr>
      </w:pPr>
      <w:r w:rsidRPr="007659E5">
        <w:rPr>
          <w:rFonts w:hAnsi="宋体" w:eastAsia="宋体" w:ascii="宋体"/>
          <w:lang w:val="de-DE"/>
        </w:rPr>
        <w:t>FSC-PRO-60-006 b V2-0 D2-0（PDF）</w:t>
      </w:r>
    </w:p>
    <w:p w14:paraId="698650D3" w14:textId="25CC5538" w:rsidR="004F2F1D" w:rsidRDefault="004F2F1D" w:rsidP="00AD4142">
      <w:pPr>
        <w:pStyle w:val="ListParagraph"/>
        <w:numPr>
          <w:ilvl w:val="0"/>
          <w:numId w:val="58"/>
        </w:numPr>
        <w:rPr>
          <w:lang w:val="en-US"/>
        </w:rPr>
      </w:pPr>
      <w:r>
        <w:rPr>
          <w:lang w:val="en-US"/>
        </w:rPr>
        <w:t xml:space="preserve">Annex </w:t>
      </w:r>
      <w:r w:rsidR="00FA5658">
        <w:rPr>
          <w:lang w:val="en-US"/>
        </w:rPr>
        <w:t>3</w:t>
      </w:r>
      <w:r>
        <w:rPr>
          <w:lang w:val="en-US"/>
        </w:rPr>
        <w:t xml:space="preserve">_Template for risk assessments </w:t>
      </w:r>
      <w:r w:rsidR="00C025BC">
        <w:rPr>
          <w:lang w:val="en-US"/>
        </w:rPr>
        <w:t>(Excel file)</w:t>
      </w:r>
    </w:p>
    <w:p w14:paraId="698650D3" w14:textId="25CC5538" w:rsidR="004F2F1D" w:rsidRDefault="004F2F1D" w:rsidP="00AD4142">
      <w:pPr>
        <w:pStyle w:val="ListParagraph"/>
        <w:numPr>
          <w:ilvl w:val="0"/>
          <w:numId w:val="58"/>
        </w:numPr>
        <w:rPr>
          <w:rFonts w:hAnsi="宋体" w:eastAsia="宋体" w:ascii="宋体"/>
          <w:lang w:val="en-US"/>
        </w:rPr>
      </w:pPr>
      <w:r>
        <w:rPr>
          <w:rFonts w:hAnsi="宋体" w:eastAsia="宋体" w:ascii="宋体"/>
          <w:lang w:val="en-US"/>
        </w:rPr>
        <w:t xml:space="preserve">附件3 _风险评估模板（Excel文件）</w:t>
      </w:r>
    </w:p>
    <w:p w14:paraId="508D3FB2" w14:textId="0A26D728" w:rsidR="004F2F1D" w:rsidRPr="00AD4142" w:rsidRDefault="004F2F1D" w:rsidP="00AD4142">
      <w:pPr>
        <w:pStyle w:val="ListParagraph"/>
        <w:numPr>
          <w:ilvl w:val="0"/>
          <w:numId w:val="58"/>
        </w:numPr>
        <w:rPr>
          <w:lang w:val="en-US"/>
        </w:rPr>
      </w:pPr>
      <w:r>
        <w:rPr>
          <w:lang w:val="en-US"/>
        </w:rPr>
        <w:t xml:space="preserve">Annex </w:t>
      </w:r>
      <w:r w:rsidR="00FA5658">
        <w:rPr>
          <w:lang w:val="en-US"/>
        </w:rPr>
        <w:t>4</w:t>
      </w:r>
      <w:r>
        <w:rPr>
          <w:lang w:val="en-US"/>
        </w:rPr>
        <w:t>_</w:t>
      </w:r>
      <w:r w:rsidR="00C025BC">
        <w:rPr>
          <w:lang w:val="en-US"/>
        </w:rPr>
        <w:t>List of recommended sources for risk assessments (Excel file)</w:t>
      </w:r>
    </w:p>
    <w:p w14:paraId="508D3FB2" w14:textId="0A26D728" w:rsidR="004F2F1D" w:rsidRPr="00AD4142" w:rsidRDefault="004F2F1D" w:rsidP="00AD4142">
      <w:pPr>
        <w:pStyle w:val="ListParagraph"/>
        <w:numPr>
          <w:ilvl w:val="0"/>
          <w:numId w:val="58"/>
        </w:numPr>
        <w:rPr>
          <w:rFonts w:hAnsi="宋体" w:eastAsia="宋体" w:ascii="宋体"/>
          <w:lang w:val="en-US"/>
        </w:rPr>
      </w:pPr>
      <w:r>
        <w:rPr>
          <w:rFonts w:hAnsi="宋体" w:eastAsia="宋体" w:ascii="宋体"/>
          <w:lang w:val="en-US"/>
        </w:rPr>
        <w:t xml:space="preserve">附件4 _建议的风险评估来源列表（Excel文件）</w:t>
      </w:r>
    </w:p>
    <w:p w14:paraId="49D2A898" w14:textId="00DA4E41" w:rsidR="003F06E5" w:rsidRPr="00AD4142" w:rsidRDefault="0055096D" w:rsidP="00AD4142">
      <w:pPr>
        <w:pStyle w:val="ListParagraph"/>
        <w:numPr>
          <w:ilvl w:val="0"/>
          <w:numId w:val="58"/>
        </w:numPr>
        <w:rPr>
          <w:lang w:val="en-US"/>
        </w:rPr>
      </w:pPr>
      <w:r w:rsidRPr="00AD4142">
        <w:rPr>
          <w:lang w:val="en-US"/>
        </w:rPr>
        <w:t>Cross-walk</w:t>
      </w:r>
      <w:r w:rsidRPr="00AD4142">
        <w:rPr>
          <w:lang w:val="en-US"/>
        </w:rPr>
        <w:t xml:space="preserve"> document</w:t>
      </w:r>
      <w:r w:rsidR="00AD4142" w:rsidRPr="00AD4142">
        <w:rPr>
          <w:lang w:val="en-US"/>
        </w:rPr>
        <w:t xml:space="preserve"> containing the key changes in the second draft of FSC-PRO-60-006b V2-0</w:t>
      </w:r>
    </w:p>
    <w:p w14:paraId="49D2A898" w14:textId="00DA4E41" w:rsidR="003F06E5" w:rsidRPr="00AD4142" w:rsidRDefault="0055096D" w:rsidP="00AD4142">
      <w:pPr>
        <w:pStyle w:val="ListParagraph"/>
        <w:numPr>
          <w:ilvl w:val="0"/>
          <w:numId w:val="58"/>
        </w:numPr>
        <w:rPr>
          <w:rFonts w:hAnsi="宋体" w:eastAsia="宋体" w:ascii="宋体"/>
          <w:lang w:val="en-US"/>
        </w:rPr>
      </w:pPr>
      <w:r w:rsidRPr="00AD4142">
        <w:rPr>
          <w:rFonts w:hAnsi="宋体" w:eastAsia="宋体" w:ascii="宋体"/>
          <w:lang w:val="en-US"/>
        </w:rPr>
        <w:t>包含FSC-PRO-60-006b V2-0第二稿中主要更改的交叉走查文档</w:t>
      </w:r>
    </w:p>
    <w:p w14:paraId="7B6C61BD" w14:textId="22C34907" w:rsidR="004F2F1D" w:rsidRPr="004F2F1D" w:rsidRDefault="00AD4142" w:rsidP="004F2F1D">
      <w:pPr>
        <w:pStyle w:val="ListParagraph"/>
        <w:numPr>
          <w:ilvl w:val="0"/>
          <w:numId w:val="58"/>
        </w:numPr>
        <w:rPr>
          <w:lang w:val="en-US"/>
        </w:rPr>
      </w:pPr>
      <w:r w:rsidRPr="00AD4142">
        <w:rPr>
          <w:lang w:val="en-US"/>
        </w:rPr>
        <w:t>Consultation questions</w:t>
      </w:r>
    </w:p>
    <w:p w14:paraId="7B6C61BD" w14:textId="22C34907" w:rsidR="004F2F1D" w:rsidRPr="004F2F1D" w:rsidRDefault="00AD4142" w:rsidP="004F2F1D">
      <w:pPr>
        <w:pStyle w:val="ListParagraph"/>
        <w:numPr>
          <w:ilvl w:val="0"/>
          <w:numId w:val="58"/>
        </w:numPr>
        <w:rPr>
          <w:rFonts w:hAnsi="宋体" w:eastAsia="宋体" w:ascii="宋体"/>
          <w:lang w:val="en-US"/>
        </w:rPr>
      </w:pPr>
      <w:r w:rsidRPr="00AD4142">
        <w:rPr>
          <w:rFonts w:hAnsi="宋体" w:eastAsia="宋体" w:ascii="宋体"/>
          <w:lang w:val="en-US"/>
        </w:rPr>
        <w:t>咨询问题</w:t>
      </w:r>
    </w:p>
    <w:p w14:paraId="37948CFA" w14:textId="77777777" w:rsidR="003F06E5" w:rsidRPr="003F06E5" w:rsidRDefault="003F06E5" w:rsidP="003F06E5">
      <w:pPr>
        <w:rPr>
          <w:lang w:val="en-US"/>
        </w:rPr>
      </w:pPr>
    </w:p>
    <w:p w14:paraId="37948CFA" w14:textId="77777777" w:rsidR="003F06E5" w:rsidRPr="003F06E5" w:rsidRDefault="003F06E5" w:rsidP="003F06E5">
      <w:pPr>
        <w:rPr>
          <w:rFonts w:hAnsi="宋体" w:eastAsia="宋体" w:ascii="宋体"/>
          <w:lang w:val="en-US"/>
        </w:rPr>
      </w:pPr>
    </w:p>
    <w:p w14:paraId="31C4CB47" w14:textId="49043377" w:rsidR="00412481" w:rsidRPr="00FC6FA2" w:rsidRDefault="00412481" w:rsidP="00412481">
      <w:pPr>
        <w:pStyle w:val="Heading3"/>
        <w:rPr>
          <w:lang w:val="en-US"/>
        </w:rPr>
      </w:pPr>
    </w:p>
    <w:p w14:paraId="31C4CB47" w14:textId="49043377" w:rsidR="00412481" w:rsidRPr="00FC6FA2" w:rsidRDefault="00412481" w:rsidP="00412481">
      <w:pPr>
        <w:pStyle w:val="Heading3"/>
        <w:rPr>
          <w:rFonts w:hAnsi="宋体" w:eastAsia="宋体" w:ascii="宋体"/>
          <w:lang w:val="en-US"/>
        </w:rPr>
      </w:pPr>
    </w:p>
    <w:p w:rsidR="00412481" w:rsidRDefault="00412481">
      <w:pPr>
        <w:pStyle w:val="Heading3"/>
        <w:rPr>
          <w:lang w:val="en-US"/>
        </w:rPr>
      </w:pPr>
      <w:r>
        <w:rPr>
          <w:lang w:val="en-US"/>
        </w:rPr>
      </w:r>
    </w:p>
    <w:p w:rsidR="00412481" w:rsidRDefault="00412481">
      <w:pPr>
        <w:pStyle w:val="Heading3"/>
        <w:rPr>
          <w:rFonts w:hAnsi="宋体" w:eastAsia="宋体" w:ascii="宋体"/>
          <w:lang w:val="en-US"/>
        </w:rPr>
      </w:pPr>
      <w:r>
        <w:rPr>
          <w:rFonts w:hAnsi="宋体" w:eastAsia="宋体" w:ascii="宋体"/>
          <w:lang w:val="en-US"/>
        </w:rPr>
      </w:r>
    </w:p>
    <w:p w14:paraId="252FF18C" w14:textId="77777777" w:rsidR="00412481" w:rsidRPr="00412481" w:rsidRDefault="00412481" w:rsidP="6E617DE5">
      <w:pPr>
        <w:jc w:val="both"/>
        <w:rPr>
          <w:rFonts w:ascii="Arial" w:eastAsia="Arial" w:hAnsi="Arial" w:cs="Arial"/>
          <w:lang w:val="en-US"/>
        </w:rPr>
      </w:pPr>
    </w:p>
    <w:p w14:paraId="252FF18C" w14:textId="77777777" w:rsidR="00412481" w:rsidRPr="00412481" w:rsidRDefault="00412481" w:rsidP="6E617DE5">
      <w:pPr>
        <w:jc w:val="both"/>
        <w:rPr>
          <w:rFonts w:hAnsi="宋体" w:eastAsia="宋体" w:ascii="宋体"/>
          <w:lang w:val="en-US"/>
        </w:rPr>
      </w:pPr>
    </w:p>
    <w:p w14:paraId="68763314" w14:textId="401FCB91" w:rsidR="008F7B9F" w:rsidRDefault="008F7B9F" w:rsidP="6E617DE5"/>
    <w:p w14:paraId="68763314" w14:textId="401FCB91" w:rsidR="008F7B9F" w:rsidRDefault="008F7B9F" w:rsidP="6E617DE5">
      <w:pPr>
        <w:pStyle w:val="Heading-Section"/>
        <w:jc w:val="both"/>
      </w:pPr>
      <w:bookmarkStart w:id="10" w:name="_Toc156200535"/>
      <w:r>
        <w:rPr>
          <w:rFonts w:hAnsi="宋体" w:eastAsia="宋体" w:ascii="宋体"/>
        </w:rPr>
        <w:lastRenderedPageBreak/>
        <w:t>参与者信息</w:t>
      </w:r>
      <w:bookmarkEnd w:id="10"/>
    </w:p>
    <w:p w14:paraId="0D451A9D" w14:textId="0AB3B84B" w:rsidR="003B0E65" w:rsidRDefault="003B0E65" w:rsidP="6E617DE5">
      <w:pPr>
        <w:jc w:val="both"/>
      </w:pPr>
      <w:r>
        <w:t>Please help us understand more about your background and interests by answering the</w:t>
      </w:r>
      <w:r w:rsidR="00586564">
        <w:t xml:space="preserve"> </w:t>
      </w:r>
      <w:r w:rsidR="00C513F4">
        <w:t>following questions.</w:t>
      </w:r>
    </w:p>
    <w:p w14:paraId="0D451A9D" w14:textId="0AB3B84B" w:rsidR="003B0E65" w:rsidRDefault="003B0E65" w:rsidP="6E617DE5">
      <w:pPr>
        <w:jc w:val="both"/>
      </w:pPr>
      <w:r>
        <w:rPr>
          <w:rFonts w:hAnsi="宋体" w:eastAsia="宋体" w:ascii="宋体"/>
        </w:rPr>
        <w:t>请回答以下问题，帮助我们更好地了解您的背景和兴趣。</w:t>
      </w:r>
    </w:p>
    <w:p w14:paraId="472738E9" w14:textId="77777777" w:rsidR="00C513F4" w:rsidRDefault="00C513F4" w:rsidP="6E617DE5">
      <w:pPr>
        <w:jc w:val="both"/>
      </w:pPr>
    </w:p>
    <w:p w14:paraId="472738E9" w14:textId="77777777" w:rsidR="00C513F4" w:rsidRDefault="00C513F4" w:rsidP="6E617DE5">
      <w:pPr>
        <w:jc w:val="both"/>
      </w:pPr>
    </w:p>
    <w:p w14:paraId="2B27E491" w14:textId="754C6E4E" w:rsidR="00C513F4" w:rsidRPr="004D1660" w:rsidRDefault="00C513F4" w:rsidP="6E617DE5">
      <w:pPr>
        <w:jc w:val="both"/>
        <w:rPr>
          <w:b/>
          <w:bCs/>
          <w:color w:val="285C4D" w:themeColor="text2"/>
        </w:rPr>
      </w:pPr>
      <w:r w:rsidRPr="004D1660">
        <w:rPr>
          <w:b/>
          <w:bCs/>
          <w:color w:val="285C4D" w:themeColor="text2"/>
        </w:rPr>
        <w:t>General</w:t>
      </w:r>
    </w:p>
    <w:p w14:paraId="2B27E491" w14:textId="754C6E4E" w:rsidR="00C513F4" w:rsidRPr="004D1660" w:rsidRDefault="00C513F4" w:rsidP="6E617DE5">
      <w:pPr>
        <w:jc w:val="both"/>
        <w:rPr>
          <w:rFonts w:hAnsi="宋体" w:eastAsia="宋体" w:ascii="宋体"/>
          <w:b/>
          <w:bCs/>
          <w:color w:val="285C4D" w:themeColor="text2"/>
        </w:rPr>
      </w:pPr>
      <w:r w:rsidRPr="004D1660">
        <w:rPr>
          <w:rFonts w:hAnsi="宋体" w:eastAsia="宋体" w:ascii="宋体"/>
          <w:b/>
          <w:bCs/>
          <w:color w:themeColor="text2" w:val="285C4D"/>
        </w:rPr>
        <w:t>一般</w:t>
      </w:r>
    </w:p>
    <w:p w14:paraId="5D32011A" w14:textId="77777777" w:rsidR="00C513F4" w:rsidRDefault="00C513F4" w:rsidP="6E617DE5">
      <w:pPr>
        <w:jc w:val="both"/>
      </w:pPr>
    </w:p>
    <w:p w14:paraId="5D32011A" w14:textId="77777777" w:rsidR="00C513F4" w:rsidRDefault="00C513F4" w:rsidP="6E617DE5">
      <w:pPr>
        <w:jc w:val="both"/>
      </w:pPr>
    </w:p>
    <w:p w14:paraId="399713E8" w14:textId="6A1A38C2" w:rsidR="00476DBA" w:rsidRPr="00795F53" w:rsidRDefault="00013DC9" w:rsidP="00035BBB">
      <w:pPr>
        <w:spacing w:before="0" w:after="0" w:line="240" w:lineRule="auto"/>
        <w:rPr>
          <w:lang w:val="en-GB"/>
        </w:rPr>
      </w:pPr>
      <w:r w:rsidRPr="00795F53">
        <w:rPr>
          <w:b/>
          <w:bCs/>
          <w:lang w:val="en-GB"/>
        </w:rPr>
        <w:t>Please select the option(s) that you identify with to help us understand more about your background and interests</w:t>
      </w:r>
      <w:r w:rsidR="00B131F1">
        <w:rPr>
          <w:b/>
          <w:bCs/>
          <w:lang w:val="en-GB"/>
        </w:rPr>
        <w:t>:</w:t>
      </w:r>
    </w:p>
    <w:p w14:paraId="399713E8" w14:textId="6A1A38C2" w:rsidR="00476DBA" w:rsidRPr="00795F53" w:rsidRDefault="00013DC9" w:rsidP="00035BBB">
      <w:pPr>
        <w:spacing w:before="0" w:after="0" w:line="240" w:lineRule="auto"/>
        <w:rPr>
          <w:rFonts w:hAnsi="宋体" w:eastAsia="宋体" w:ascii="宋体"/>
          <w:lang w:val="en-GB"/>
        </w:rPr>
      </w:pPr>
      <w:r w:rsidRPr="00795F53">
        <w:rPr>
          <w:rFonts w:hAnsi="宋体" w:eastAsia="宋体" w:ascii="宋体"/>
          <w:b/>
          <w:bCs/>
          <w:lang w:val="en-GB"/>
        </w:rPr>
        <w:t>请选择您认同的选项，以帮助我们更好地了解您的背景和兴趣:</w:t>
      </w:r>
    </w:p>
    <w:p w:rsidR="00476DBA" w:rsidRDefault="00013DC9">
      <w:pPr>
        <w:spacing w:before="0" w:after="0" w:line="240" w:lineRule="auto"/>
        <w:rPr>
          <w:lang w:val="en-GB"/>
        </w:rPr>
      </w:pPr>
      <w:r w:rsidR="00EE65A9">
        <w:rPr>
          <w:b/>
          <w:bCs/>
          <w:lang w:val="en-GB"/>
        </w:rPr>
      </w:r>
    </w:p>
    <w:p w:rsidR="00476DBA" w:rsidRDefault="00013DC9">
      <w:pPr>
        <w:spacing w:before="0" w:after="0" w:line="240" w:lineRule="auto"/>
        <w:rPr>
          <w:rFonts w:hAnsi="宋体" w:eastAsia="宋体" w:ascii="宋体"/>
          <w:lang w:val="en-GB"/>
        </w:rPr>
      </w:pPr>
      <w:r w:rsidR="00EE65A9">
        <w:rPr>
          <w:rFonts w:hAnsi="宋体" w:eastAsia="宋体" w:ascii="宋体"/>
          <w:b/>
          <w:bCs/>
          <w:lang w:val="en-GB"/>
        </w:rPr>
      </w:r>
    </w:p>
    <w:p w14:paraId="2682D930" w14:textId="26AB0DAF" w:rsidR="006977B6" w:rsidRPr="006977B6" w:rsidRDefault="006977B6" w:rsidP="006977B6">
      <w:pPr>
        <w:pStyle w:val="ListParagraph"/>
        <w:numPr>
          <w:ilvl w:val="0"/>
          <w:numId w:val="34"/>
        </w:numPr>
        <w:spacing w:before="0" w:after="0" w:line="240" w:lineRule="auto"/>
        <w:jc w:val="both"/>
        <w:rPr>
          <w:lang w:val="en-US"/>
        </w:rPr>
      </w:pPr>
      <w:r w:rsidRPr="006977B6">
        <w:rPr>
          <w:lang w:val="en-US"/>
        </w:rPr>
        <w:t xml:space="preserve">Certificate holder </w:t>
      </w:r>
      <w:r w:rsidR="00F41863">
        <w:rPr>
          <w:lang w:val="en-US"/>
        </w:rPr>
        <w:t xml:space="preserve"> </w:t>
      </w:r>
    </w:p>
    <w:p w14:paraId="2682D930" w14:textId="26AB0DAF" w:rsidR="006977B6" w:rsidRP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 xml:space="preserve">证书持有人</w:t>
      </w:r>
    </w:p>
    <w:p w14:paraId="26E7AD01" w14:textId="1883442C" w:rsidR="006977B6" w:rsidRPr="005F3FFA" w:rsidRDefault="006977B6">
      <w:pPr>
        <w:pStyle w:val="ListParagraph"/>
        <w:numPr>
          <w:ilvl w:val="0"/>
          <w:numId w:val="34"/>
        </w:numPr>
        <w:spacing w:before="0" w:after="0" w:line="240" w:lineRule="auto"/>
        <w:jc w:val="both"/>
        <w:rPr>
          <w:lang w:val="en-US"/>
        </w:rPr>
      </w:pPr>
      <w:r w:rsidRPr="005F3FFA">
        <w:rPr>
          <w:lang w:val="en-US"/>
        </w:rPr>
        <w:t>Environmental NGO</w:t>
      </w:r>
    </w:p>
    <w:p w14:paraId="26E7AD01" w14:textId="1883442C" w:rsidR="006977B6" w:rsidRPr="005F3FFA" w:rsidRDefault="006977B6">
      <w:pPr>
        <w:pStyle w:val="ListParagraph"/>
        <w:numPr>
          <w:ilvl w:val="0"/>
          <w:numId w:val="34"/>
        </w:numPr>
        <w:spacing w:before="0" w:after="0" w:line="240" w:lineRule="auto"/>
        <w:jc w:val="both"/>
        <w:rPr>
          <w:rFonts w:hAnsi="宋体" w:eastAsia="宋体" w:ascii="宋体"/>
          <w:lang w:val="en-US"/>
        </w:rPr>
      </w:pPr>
      <w:r w:rsidRPr="005F3FFA">
        <w:rPr>
          <w:rFonts w:hAnsi="宋体" w:eastAsia="宋体" w:ascii="宋体"/>
          <w:lang w:val="en-US"/>
        </w:rPr>
        <w:t>环保非政府组织</w:t>
      </w:r>
    </w:p>
    <w:p w14:paraId="20E4C785" w14:textId="77777777" w:rsidR="006977B6" w:rsidRPr="006977B6" w:rsidRDefault="006977B6" w:rsidP="006977B6">
      <w:pPr>
        <w:pStyle w:val="ListParagraph"/>
        <w:numPr>
          <w:ilvl w:val="0"/>
          <w:numId w:val="34"/>
        </w:numPr>
        <w:spacing w:before="0" w:after="0" w:line="240" w:lineRule="auto"/>
        <w:jc w:val="both"/>
        <w:rPr>
          <w:lang w:val="en-US"/>
        </w:rPr>
      </w:pPr>
      <w:r w:rsidRPr="006977B6">
        <w:rPr>
          <w:lang w:val="en-US"/>
        </w:rPr>
        <w:t>Social NGO</w:t>
      </w:r>
    </w:p>
    <w:p w14:paraId="20E4C785" w14:textId="77777777" w:rsidR="006977B6" w:rsidRP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社会非政府组织</w:t>
      </w:r>
    </w:p>
    <w:p w14:paraId="03C71016" w14:textId="77777777" w:rsidR="006977B6" w:rsidRDefault="006977B6" w:rsidP="006977B6">
      <w:pPr>
        <w:pStyle w:val="ListParagraph"/>
        <w:numPr>
          <w:ilvl w:val="0"/>
          <w:numId w:val="34"/>
        </w:numPr>
        <w:spacing w:before="0" w:after="0" w:line="240" w:lineRule="auto"/>
        <w:jc w:val="both"/>
        <w:rPr>
          <w:lang w:val="en-US"/>
        </w:rPr>
      </w:pPr>
      <w:r w:rsidRPr="006977B6">
        <w:rPr>
          <w:lang w:val="en-US"/>
        </w:rPr>
        <w:t>Certification Body</w:t>
      </w:r>
    </w:p>
    <w:p w14:paraId="03C71016" w14:textId="77777777" w:rsid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认证机构</w:t>
      </w:r>
    </w:p>
    <w:p w14:paraId="40F1A125" w14:textId="04A40641" w:rsidR="008065BD" w:rsidRDefault="008065BD" w:rsidP="006977B6">
      <w:pPr>
        <w:pStyle w:val="ListParagraph"/>
        <w:numPr>
          <w:ilvl w:val="0"/>
          <w:numId w:val="34"/>
        </w:numPr>
        <w:spacing w:before="0" w:after="0" w:line="240" w:lineRule="auto"/>
        <w:jc w:val="both"/>
        <w:rPr>
          <w:lang w:val="en-US"/>
        </w:rPr>
      </w:pPr>
      <w:r>
        <w:rPr>
          <w:lang w:val="en-US"/>
        </w:rPr>
        <w:t>Competent Authority</w:t>
      </w:r>
    </w:p>
    <w:p w14:paraId="40F1A125" w14:textId="04A40641" w:rsidR="008065BD" w:rsidRDefault="008065BD" w:rsidP="006977B6">
      <w:pPr>
        <w:pStyle w:val="ListParagraph"/>
        <w:numPr>
          <w:ilvl w:val="0"/>
          <w:numId w:val="34"/>
        </w:numPr>
        <w:spacing w:before="0" w:after="0" w:line="240" w:lineRule="auto"/>
        <w:jc w:val="both"/>
        <w:rPr>
          <w:rFonts w:hAnsi="宋体" w:eastAsia="宋体" w:ascii="宋体"/>
          <w:lang w:val="en-US"/>
        </w:rPr>
      </w:pPr>
      <w:r>
        <w:rPr>
          <w:rFonts w:hAnsi="宋体" w:eastAsia="宋体" w:ascii="宋体"/>
          <w:lang w:val="en-US"/>
        </w:rPr>
        <w:t>主管当局</w:t>
      </w:r>
    </w:p>
    <w:p w14:paraId="56EE79A4" w14:textId="78BFB39E" w:rsidR="008065BD" w:rsidRPr="006977B6" w:rsidRDefault="000C7051" w:rsidP="008065BD">
      <w:pPr>
        <w:pStyle w:val="ListParagraph"/>
        <w:numPr>
          <w:ilvl w:val="0"/>
          <w:numId w:val="34"/>
        </w:numPr>
        <w:spacing w:before="0" w:after="0" w:line="240" w:lineRule="auto"/>
        <w:jc w:val="both"/>
        <w:rPr>
          <w:lang w:val="en-US"/>
        </w:rPr>
      </w:pPr>
      <w:r>
        <w:rPr>
          <w:lang w:val="en-US"/>
        </w:rPr>
        <w:t>Industry representati</w:t>
      </w:r>
      <w:r w:rsidR="0075356B">
        <w:rPr>
          <w:lang w:val="en-US"/>
        </w:rPr>
        <w:t>ve</w:t>
      </w:r>
    </w:p>
    <w:p w14:paraId="56EE79A4" w14:textId="78BFB39E" w:rsidR="008065BD" w:rsidRPr="006977B6" w:rsidRDefault="000C7051" w:rsidP="008065BD">
      <w:pPr>
        <w:pStyle w:val="ListParagraph"/>
        <w:numPr>
          <w:ilvl w:val="0"/>
          <w:numId w:val="34"/>
        </w:numPr>
        <w:spacing w:before="0" w:after="0" w:line="240" w:lineRule="auto"/>
        <w:jc w:val="both"/>
        <w:rPr>
          <w:rFonts w:hAnsi="宋体" w:eastAsia="宋体" w:ascii="宋体"/>
          <w:lang w:val="en-US"/>
        </w:rPr>
      </w:pPr>
      <w:r>
        <w:rPr>
          <w:rFonts w:hAnsi="宋体" w:eastAsia="宋体" w:ascii="宋体"/>
          <w:lang w:val="en-US"/>
        </w:rPr>
        <w:t>行业代表</w:t>
      </w:r>
    </w:p>
    <w:p w14:paraId="15BD77C6" w14:textId="77777777" w:rsidR="008065BD" w:rsidRPr="006977B6" w:rsidRDefault="008065BD" w:rsidP="008065BD">
      <w:pPr>
        <w:pStyle w:val="ListParagraph"/>
        <w:numPr>
          <w:ilvl w:val="0"/>
          <w:numId w:val="34"/>
        </w:numPr>
        <w:spacing w:before="0" w:after="0" w:line="240" w:lineRule="auto"/>
        <w:jc w:val="both"/>
        <w:rPr>
          <w:lang w:val="en-US"/>
        </w:rPr>
      </w:pPr>
      <w:r w:rsidRPr="006977B6">
        <w:rPr>
          <w:lang w:val="en-US"/>
        </w:rPr>
        <w:t>Government</w:t>
      </w:r>
    </w:p>
    <w:p w14:paraId="15BD77C6" w14:textId="77777777" w:rsidR="008065BD" w:rsidRPr="006977B6" w:rsidRDefault="008065BD" w:rsidP="008065BD">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政府</w:t>
      </w:r>
    </w:p>
    <w:p w14:paraId="20A8AFB0" w14:textId="77777777" w:rsidR="008065BD" w:rsidRDefault="008065BD" w:rsidP="008065BD">
      <w:pPr>
        <w:pStyle w:val="ListParagraph"/>
        <w:numPr>
          <w:ilvl w:val="0"/>
          <w:numId w:val="34"/>
        </w:numPr>
        <w:spacing w:before="0" w:after="0" w:line="240" w:lineRule="auto"/>
        <w:jc w:val="both"/>
        <w:rPr>
          <w:lang w:val="en-US"/>
        </w:rPr>
      </w:pPr>
      <w:r w:rsidRPr="006977B6">
        <w:rPr>
          <w:lang w:val="en-US"/>
        </w:rPr>
        <w:t>Consultant</w:t>
      </w:r>
    </w:p>
    <w:p w14:paraId="20A8AFB0" w14:textId="77777777" w:rsidR="008065BD" w:rsidRDefault="008065BD" w:rsidP="008065BD">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顾问</w:t>
      </w:r>
    </w:p>
    <w:p w14:paraId="652E451F" w14:textId="615CDA14" w:rsidR="00DF2EDF" w:rsidRPr="006977B6" w:rsidRDefault="00DF2EDF" w:rsidP="008065BD">
      <w:pPr>
        <w:pStyle w:val="ListParagraph"/>
        <w:numPr>
          <w:ilvl w:val="0"/>
          <w:numId w:val="34"/>
        </w:numPr>
        <w:spacing w:before="0" w:after="0" w:line="240" w:lineRule="auto"/>
        <w:jc w:val="both"/>
        <w:rPr>
          <w:lang w:val="en-US"/>
        </w:rPr>
      </w:pPr>
      <w:r>
        <w:rPr>
          <w:lang w:val="en-US"/>
        </w:rPr>
        <w:t>Promotional license holder</w:t>
      </w:r>
    </w:p>
    <w:p w14:paraId="652E451F" w14:textId="615CDA14" w:rsidR="00DF2EDF" w:rsidRPr="006977B6" w:rsidRDefault="00DF2EDF" w:rsidP="008065BD">
      <w:pPr>
        <w:pStyle w:val="ListParagraph"/>
        <w:numPr>
          <w:ilvl w:val="0"/>
          <w:numId w:val="34"/>
        </w:numPr>
        <w:spacing w:before="0" w:after="0" w:line="240" w:lineRule="auto"/>
        <w:jc w:val="both"/>
        <w:rPr>
          <w:rFonts w:hAnsi="宋体" w:eastAsia="宋体" w:ascii="宋体"/>
          <w:lang w:val="en-US"/>
        </w:rPr>
      </w:pPr>
      <w:r>
        <w:rPr>
          <w:rFonts w:hAnsi="宋体" w:eastAsia="宋体" w:ascii="宋体"/>
          <w:lang w:val="en-US"/>
        </w:rPr>
        <w:t>促销许可证持有者</w:t>
      </w:r>
    </w:p>
    <w:p w14:paraId="06C0DC82" w14:textId="77777777" w:rsidR="006977B6" w:rsidRPr="006977B6" w:rsidRDefault="006977B6" w:rsidP="006977B6">
      <w:pPr>
        <w:pStyle w:val="ListParagraph"/>
        <w:numPr>
          <w:ilvl w:val="0"/>
          <w:numId w:val="34"/>
        </w:numPr>
        <w:spacing w:before="0" w:after="0" w:line="240" w:lineRule="auto"/>
        <w:jc w:val="both"/>
        <w:rPr>
          <w:lang w:val="en-US"/>
        </w:rPr>
      </w:pPr>
      <w:r w:rsidRPr="006977B6">
        <w:rPr>
          <w:lang w:val="en-US"/>
        </w:rPr>
        <w:t>Assurance Services International (ASI)</w:t>
      </w:r>
    </w:p>
    <w:p w14:paraId="06C0DC82" w14:textId="77777777" w:rsidR="006977B6" w:rsidRP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国际保险服务公司</w:t>
      </w:r>
    </w:p>
    <w:p w14:paraId="2FD829C4" w14:textId="77777777" w:rsidR="006977B6" w:rsidRPr="006977B6" w:rsidRDefault="006977B6" w:rsidP="006977B6">
      <w:pPr>
        <w:pStyle w:val="ListParagraph"/>
        <w:numPr>
          <w:ilvl w:val="0"/>
          <w:numId w:val="34"/>
        </w:numPr>
        <w:spacing w:before="0" w:after="0" w:line="240" w:lineRule="auto"/>
        <w:jc w:val="both"/>
        <w:rPr>
          <w:lang w:val="en-US"/>
        </w:rPr>
      </w:pPr>
      <w:r w:rsidRPr="006977B6">
        <w:rPr>
          <w:lang w:val="en-US"/>
        </w:rPr>
        <w:t>FSC Network</w:t>
      </w:r>
    </w:p>
    <w:p w14:paraId="2FD829C4" w14:textId="77777777" w:rsidR="006977B6" w:rsidRP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FSC网络</w:t>
      </w:r>
    </w:p>
    <w:p w14:paraId="12C70312" w14:textId="77777777" w:rsidR="006977B6" w:rsidRPr="006977B6" w:rsidRDefault="006977B6" w:rsidP="006977B6">
      <w:pPr>
        <w:pStyle w:val="ListParagraph"/>
        <w:numPr>
          <w:ilvl w:val="0"/>
          <w:numId w:val="34"/>
        </w:numPr>
        <w:spacing w:before="0" w:after="0" w:line="240" w:lineRule="auto"/>
        <w:jc w:val="both"/>
        <w:rPr>
          <w:lang w:val="en-US"/>
        </w:rPr>
      </w:pPr>
      <w:r w:rsidRPr="006977B6">
        <w:rPr>
          <w:lang w:val="en-US"/>
        </w:rPr>
        <w:t>FSC International staff member</w:t>
      </w:r>
    </w:p>
    <w:p w14:paraId="12C70312" w14:textId="77777777" w:rsidR="006977B6" w:rsidRP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FSC国际工作人员</w:t>
      </w:r>
    </w:p>
    <w:p w14:paraId="0EAE45B7" w14:textId="77777777" w:rsidR="006977B6" w:rsidRPr="006977B6" w:rsidRDefault="006977B6" w:rsidP="006977B6">
      <w:pPr>
        <w:pStyle w:val="ListParagraph"/>
        <w:numPr>
          <w:ilvl w:val="0"/>
          <w:numId w:val="34"/>
        </w:numPr>
        <w:spacing w:before="0" w:after="0" w:line="240" w:lineRule="auto"/>
        <w:jc w:val="both"/>
        <w:rPr>
          <w:lang w:val="en-US"/>
        </w:rPr>
      </w:pPr>
      <w:r w:rsidRPr="006977B6">
        <w:rPr>
          <w:lang w:val="en-US"/>
        </w:rPr>
        <w:t>Other;</w:t>
      </w:r>
      <w:r w:rsidRPr="006977B6">
        <w:rPr>
          <w:lang w:val="en-US"/>
        </w:rPr>
        <w:t xml:space="preserve"> </w:t>
      </w:r>
    </w:p>
    <w:p w14:paraId="0EAE45B7" w14:textId="77777777" w:rsidR="006977B6" w:rsidRPr="006977B6" w:rsidRDefault="006977B6" w:rsidP="006977B6">
      <w:pPr>
        <w:pStyle w:val="ListParagraph"/>
        <w:numPr>
          <w:ilvl w:val="0"/>
          <w:numId w:val="34"/>
        </w:numPr>
        <w:spacing w:before="0" w:after="0" w:line="240" w:lineRule="auto"/>
        <w:jc w:val="both"/>
        <w:rPr>
          <w:rFonts w:hAnsi="宋体" w:eastAsia="宋体" w:ascii="宋体"/>
          <w:lang w:val="en-US"/>
        </w:rPr>
      </w:pPr>
      <w:r w:rsidRPr="006977B6">
        <w:rPr>
          <w:rFonts w:hAnsi="宋体" w:eastAsia="宋体" w:ascii="宋体"/>
          <w:lang w:val="en-US"/>
        </w:rPr>
        <w:t>其他；</w:t>
      </w:r>
    </w:p>
    <w:p w14:paraId="4EB52CC2" w14:textId="77777777" w:rsidR="006977B6" w:rsidRPr="006977B6" w:rsidRDefault="006977B6" w:rsidP="006977B6">
      <w:pPr>
        <w:spacing w:before="0" w:after="0" w:line="240" w:lineRule="auto"/>
        <w:jc w:val="both"/>
        <w:rPr>
          <w:lang w:val="en-US"/>
        </w:rPr>
      </w:pPr>
    </w:p>
    <w:p w14:paraId="4EB52CC2" w14:textId="77777777" w:rsidR="006977B6" w:rsidRPr="006977B6" w:rsidRDefault="006977B6" w:rsidP="006977B6">
      <w:pPr>
        <w:spacing w:before="0" w:after="0" w:line="240" w:lineRule="auto"/>
        <w:jc w:val="both"/>
        <w:rPr>
          <w:rFonts w:hAnsi="宋体" w:eastAsia="宋体" w:ascii="宋体"/>
          <w:lang w:val="en-US"/>
        </w:rPr>
      </w:pPr>
    </w:p>
    <w:p w14:paraId="1782FFEC" w14:textId="3FBDC53D" w:rsidR="006977B6" w:rsidRPr="006977B6" w:rsidRDefault="006977B6" w:rsidP="006977B6">
      <w:pPr>
        <w:spacing w:before="0" w:after="0" w:line="240" w:lineRule="auto"/>
        <w:jc w:val="both"/>
        <w:rPr>
          <w:lang w:val="en-US"/>
        </w:rPr>
      </w:pPr>
      <w:r w:rsidRPr="006977B6">
        <w:rPr>
          <w:lang w:val="en-US"/>
        </w:rPr>
        <w:t>If you selected ‘Other’, please specify_____________________________________________</w:t>
      </w:r>
    </w:p>
    <w:p w14:paraId="1782FFEC" w14:textId="3FBDC53D" w:rsidR="006977B6" w:rsidRPr="006977B6" w:rsidRDefault="006977B6" w:rsidP="006977B6">
      <w:pPr>
        <w:spacing w:before="0" w:after="0" w:line="240" w:lineRule="auto"/>
        <w:jc w:val="both"/>
        <w:rPr>
          <w:rFonts w:hAnsi="宋体" w:eastAsia="宋体" w:ascii="宋体"/>
          <w:lang w:val="en-US"/>
        </w:rPr>
      </w:pPr>
      <w:r w:rsidRPr="006977B6">
        <w:rPr>
          <w:rFonts w:hAnsi="宋体" w:eastAsia="宋体" w:ascii="宋体"/>
          <w:lang w:val="en-US"/>
        </w:rPr>
        <w:t>如果您选择了“其他”，请具体说明______________</w:t>
      </w:r>
    </w:p>
    <w:p w14:paraId="4F36A851" w14:textId="77777777" w:rsidR="00013DC9" w:rsidRPr="006977B6" w:rsidRDefault="00013DC9" w:rsidP="6E617DE5">
      <w:pPr>
        <w:spacing w:before="0" w:after="0" w:line="240" w:lineRule="auto"/>
        <w:jc w:val="both"/>
        <w:rPr>
          <w:lang w:val="en-US"/>
        </w:rPr>
      </w:pPr>
    </w:p>
    <w:p w14:paraId="4F36A851" w14:textId="77777777" w:rsidR="00013DC9" w:rsidRPr="006977B6" w:rsidRDefault="00013DC9" w:rsidP="6E617DE5">
      <w:pPr>
        <w:spacing w:before="0" w:after="0" w:line="240" w:lineRule="auto"/>
        <w:jc w:val="both"/>
        <w:rPr>
          <w:rFonts w:hAnsi="宋体" w:eastAsia="宋体" w:ascii="宋体"/>
          <w:lang w:val="en-US"/>
        </w:rPr>
      </w:pPr>
    </w:p>
    <w:p w14:paraId="39F202FF" w14:textId="07486AA0" w:rsidR="00476DBA" w:rsidRPr="00795F53" w:rsidRDefault="00013DC9" w:rsidP="008C0208">
      <w:pPr>
        <w:spacing w:before="0" w:after="0" w:line="240" w:lineRule="auto"/>
        <w:jc w:val="both"/>
        <w:rPr>
          <w:b/>
          <w:bCs/>
          <w:lang w:val="en-GB"/>
        </w:rPr>
      </w:pPr>
      <w:r w:rsidRPr="00795F53">
        <w:rPr>
          <w:b/>
          <w:bCs/>
          <w:lang w:val="en-GB"/>
        </w:rPr>
        <w:t>Are you an FSC member?</w:t>
      </w:r>
    </w:p>
    <w:p w14:paraId="39F202FF" w14:textId="07486AA0" w:rsidR="00476DBA" w:rsidRPr="00795F53" w:rsidRDefault="00013DC9" w:rsidP="008C0208">
      <w:pPr>
        <w:spacing w:before="0" w:after="0" w:line="240" w:lineRule="auto"/>
        <w:jc w:val="both"/>
        <w:rPr>
          <w:rFonts w:hAnsi="宋体" w:eastAsia="宋体" w:ascii="宋体"/>
          <w:b/>
          <w:bCs/>
          <w:lang w:val="en-GB"/>
        </w:rPr>
      </w:pPr>
      <w:r w:rsidRPr="00795F53">
        <w:rPr>
          <w:rFonts w:hAnsi="宋体" w:eastAsia="宋体" w:ascii="宋体"/>
          <w:b/>
          <w:bCs/>
          <w:lang w:val="en-GB"/>
        </w:rPr>
        <w:t>你是FSC会员吗？</w:t>
      </w:r>
    </w:p>
    <w:p w14:paraId="10510959" w14:textId="6E9B8DA9" w:rsidR="00013DC9" w:rsidRPr="00476DBA" w:rsidRDefault="00013DC9" w:rsidP="6E617DE5">
      <w:pPr>
        <w:pStyle w:val="ListParagraph"/>
        <w:numPr>
          <w:ilvl w:val="0"/>
          <w:numId w:val="17"/>
        </w:numPr>
        <w:spacing w:before="0" w:after="0" w:line="240" w:lineRule="auto"/>
        <w:jc w:val="both"/>
        <w:rPr>
          <w:lang w:val="en-GB"/>
        </w:rPr>
      </w:pPr>
      <w:r w:rsidRPr="6E617DE5">
        <w:rPr>
          <w:lang w:val="en-GB"/>
        </w:rPr>
        <w:t xml:space="preserve">Yes </w:t>
      </w:r>
    </w:p>
    <w:p w14:paraId="10510959" w14:textId="6E9B8DA9" w:rsidR="00013DC9" w:rsidRPr="00476DBA" w:rsidRDefault="00013DC9" w:rsidP="6E617DE5">
      <w:pPr>
        <w:pStyle w:val="ListParagraph"/>
        <w:numPr>
          <w:ilvl w:val="0"/>
          <w:numId w:val="17"/>
        </w:numPr>
        <w:spacing w:before="0" w:after="0" w:line="240" w:lineRule="auto"/>
        <w:jc w:val="both"/>
        <w:rPr>
          <w:rFonts w:hAnsi="宋体" w:eastAsia="宋体" w:ascii="宋体"/>
          <w:lang w:val="en-GB"/>
        </w:rPr>
      </w:pPr>
      <w:r w:rsidRPr="6E617DE5">
        <w:rPr>
          <w:rFonts w:hAnsi="宋体" w:eastAsia="宋体" w:ascii="宋体"/>
          <w:lang w:val="en-GB"/>
        </w:rPr>
        <w:t xml:space="preserve">是</w:t>
      </w:r>
    </w:p>
    <w:p w14:paraId="0FE051CF" w14:textId="64CB26BA" w:rsidR="00013DC9" w:rsidRPr="00476DBA" w:rsidRDefault="00013DC9" w:rsidP="6E617DE5">
      <w:pPr>
        <w:pStyle w:val="ListParagraph"/>
        <w:numPr>
          <w:ilvl w:val="0"/>
          <w:numId w:val="17"/>
        </w:numPr>
        <w:spacing w:before="0" w:after="0" w:line="240" w:lineRule="auto"/>
        <w:jc w:val="both"/>
        <w:rPr>
          <w:lang w:val="en-GB"/>
        </w:rPr>
      </w:pPr>
      <w:r w:rsidRPr="6E617DE5">
        <w:rPr>
          <w:lang w:val="en-GB"/>
        </w:rPr>
        <w:t xml:space="preserve">No </w:t>
      </w:r>
    </w:p>
    <w:p w14:paraId="0FE051CF" w14:textId="64CB26BA" w:rsidR="00013DC9" w:rsidRPr="00476DBA" w:rsidRDefault="00013DC9" w:rsidP="6E617DE5">
      <w:pPr>
        <w:pStyle w:val="ListParagraph"/>
        <w:numPr>
          <w:ilvl w:val="0"/>
          <w:numId w:val="17"/>
        </w:numPr>
        <w:spacing w:before="0" w:after="0" w:line="240" w:lineRule="auto"/>
        <w:jc w:val="both"/>
        <w:rPr>
          <w:rFonts w:hAnsi="宋体" w:eastAsia="宋体" w:ascii="宋体"/>
          <w:lang w:val="en-GB"/>
        </w:rPr>
      </w:pPr>
      <w:r w:rsidRPr="6E617DE5">
        <w:rPr>
          <w:rFonts w:hAnsi="宋体" w:eastAsia="宋体" w:ascii="宋体"/>
          <w:lang w:val="en-GB"/>
        </w:rPr>
        <w:t xml:space="preserve">不</w:t>
      </w:r>
    </w:p>
    <w:p w14:paraId="2BAF27B3" w14:textId="77777777" w:rsidR="00013DC9" w:rsidRPr="00013DC9" w:rsidRDefault="00013DC9" w:rsidP="6E617DE5">
      <w:pPr>
        <w:spacing w:before="0" w:after="0" w:line="240" w:lineRule="auto"/>
        <w:jc w:val="both"/>
        <w:rPr>
          <w:lang w:val="en-GB"/>
        </w:rPr>
      </w:pPr>
    </w:p>
    <w:p w14:paraId="2BAF27B3" w14:textId="77777777" w:rsidR="00013DC9" w:rsidRPr="00013DC9" w:rsidRDefault="00013DC9" w:rsidP="6E617DE5">
      <w:pPr>
        <w:spacing w:before="0" w:after="0" w:line="240" w:lineRule="auto"/>
        <w:jc w:val="both"/>
        <w:rPr>
          <w:rFonts w:hAnsi="宋体" w:eastAsia="宋体" w:ascii="宋体"/>
          <w:lang w:val="en-GB"/>
        </w:rPr>
      </w:pPr>
    </w:p>
    <w:p w14:paraId="0E0EB3A4" w14:textId="120FC082" w:rsidR="00476DBA" w:rsidRPr="00795F53" w:rsidRDefault="00013DC9" w:rsidP="008C0208">
      <w:pPr>
        <w:spacing w:before="0" w:after="0" w:line="240" w:lineRule="auto"/>
        <w:jc w:val="both"/>
        <w:rPr>
          <w:lang w:val="en-GB"/>
        </w:rPr>
      </w:pPr>
      <w:r w:rsidRPr="00795F53">
        <w:rPr>
          <w:b/>
          <w:bCs/>
          <w:lang w:val="en-GB"/>
        </w:rPr>
        <w:t>If yes, please specify your membership chamber and sub-chamber.</w:t>
      </w:r>
    </w:p>
    <w:p w14:paraId="0E0EB3A4" w14:textId="120FC082" w:rsidR="00476DBA" w:rsidRPr="00795F53" w:rsidRDefault="00013DC9" w:rsidP="008C0208">
      <w:pPr>
        <w:spacing w:before="0" w:after="0" w:line="240" w:lineRule="auto"/>
        <w:jc w:val="both"/>
        <w:rPr>
          <w:rFonts w:hAnsi="宋体" w:eastAsia="宋体" w:ascii="宋体"/>
          <w:lang w:val="en-GB"/>
        </w:rPr>
      </w:pPr>
      <w:r w:rsidRPr="00795F53">
        <w:rPr>
          <w:rFonts w:hAnsi="宋体" w:eastAsia="宋体" w:ascii="宋体"/>
          <w:b/>
          <w:bCs/>
          <w:lang w:val="en-GB"/>
        </w:rPr>
        <w:t>如果是，请具体说明您的会员分会和分会。</w:t>
      </w:r>
    </w:p>
    <w:p w14:paraId="0FAA05C2" w14:textId="3925035C" w:rsidR="00013DC9" w:rsidRPr="00476DBA" w:rsidRDefault="00013DC9" w:rsidP="6E617DE5">
      <w:pPr>
        <w:pStyle w:val="ListParagraph"/>
        <w:numPr>
          <w:ilvl w:val="0"/>
          <w:numId w:val="18"/>
        </w:numPr>
        <w:spacing w:before="0" w:after="0" w:line="240" w:lineRule="auto"/>
        <w:jc w:val="both"/>
        <w:rPr>
          <w:lang w:val="en-GB"/>
        </w:rPr>
      </w:pPr>
      <w:r w:rsidRPr="6E617DE5">
        <w:rPr>
          <w:lang w:val="en-GB"/>
        </w:rPr>
        <w:t xml:space="preserve">Social North </w:t>
      </w:r>
    </w:p>
    <w:p w14:paraId="0FAA05C2" w14:textId="3925035C" w:rsidR="00013DC9" w:rsidRPr="00476DBA" w:rsidRDefault="00013DC9" w:rsidP="6E617DE5">
      <w:pPr>
        <w:pStyle w:val="ListParagraph"/>
        <w:numPr>
          <w:ilvl w:val="0"/>
          <w:numId w:val="18"/>
        </w:numPr>
        <w:spacing w:before="0" w:after="0" w:line="240" w:lineRule="auto"/>
        <w:jc w:val="both"/>
        <w:rPr>
          <w:rFonts w:hAnsi="宋体" w:eastAsia="宋体" w:ascii="宋体"/>
          <w:lang w:val="en-GB"/>
        </w:rPr>
      </w:pPr>
      <w:r w:rsidRPr="6E617DE5">
        <w:rPr>
          <w:rFonts w:hAnsi="宋体" w:eastAsia="宋体" w:ascii="宋体"/>
          <w:lang w:val="en-GB"/>
        </w:rPr>
        <w:t xml:space="preserve">社交北方</w:t>
      </w:r>
    </w:p>
    <w:p w14:paraId="08AB9575" w14:textId="55287A6D" w:rsidR="00013DC9" w:rsidRPr="00476DBA" w:rsidRDefault="00013DC9" w:rsidP="6E617DE5">
      <w:pPr>
        <w:pStyle w:val="ListParagraph"/>
        <w:numPr>
          <w:ilvl w:val="0"/>
          <w:numId w:val="18"/>
        </w:numPr>
        <w:spacing w:before="0" w:after="0" w:line="240" w:lineRule="auto"/>
        <w:jc w:val="both"/>
        <w:rPr>
          <w:lang w:val="en-GB"/>
        </w:rPr>
      </w:pPr>
      <w:r w:rsidRPr="6E617DE5">
        <w:rPr>
          <w:lang w:val="en-GB"/>
        </w:rPr>
        <w:t xml:space="preserve">Social South </w:t>
      </w:r>
    </w:p>
    <w:p w14:paraId="08AB9575" w14:textId="55287A6D" w:rsidR="00013DC9" w:rsidRPr="00476DBA" w:rsidRDefault="00013DC9" w:rsidP="6E617DE5">
      <w:pPr>
        <w:pStyle w:val="ListParagraph"/>
        <w:numPr>
          <w:ilvl w:val="0"/>
          <w:numId w:val="18"/>
        </w:numPr>
        <w:spacing w:before="0" w:after="0" w:line="240" w:lineRule="auto"/>
        <w:jc w:val="both"/>
        <w:rPr>
          <w:rFonts w:hAnsi="宋体" w:eastAsia="宋体" w:ascii="宋体"/>
          <w:lang w:val="en-GB"/>
        </w:rPr>
      </w:pPr>
      <w:r w:rsidRPr="6E617DE5">
        <w:rPr>
          <w:rFonts w:hAnsi="宋体" w:eastAsia="宋体" w:ascii="宋体"/>
          <w:lang w:val="en-GB"/>
        </w:rPr>
        <w:t xml:space="preserve">社会南方</w:t>
      </w:r>
    </w:p>
    <w:p w14:paraId="399162E6" w14:textId="10462372" w:rsidR="00013DC9" w:rsidRPr="00476DBA" w:rsidRDefault="00013DC9" w:rsidP="6E617DE5">
      <w:pPr>
        <w:pStyle w:val="ListParagraph"/>
        <w:numPr>
          <w:ilvl w:val="0"/>
          <w:numId w:val="18"/>
        </w:numPr>
        <w:spacing w:before="0" w:after="0" w:line="240" w:lineRule="auto"/>
        <w:jc w:val="both"/>
        <w:rPr>
          <w:lang w:val="en-GB"/>
        </w:rPr>
      </w:pPr>
      <w:r w:rsidRPr="6E617DE5">
        <w:rPr>
          <w:lang w:val="en-GB"/>
        </w:rPr>
        <w:t xml:space="preserve">Environmental North </w:t>
      </w:r>
    </w:p>
    <w:p w14:paraId="399162E6" w14:textId="10462372" w:rsidR="00013DC9" w:rsidRPr="00476DBA" w:rsidRDefault="00013DC9" w:rsidP="6E617DE5">
      <w:pPr>
        <w:pStyle w:val="ListParagraph"/>
        <w:numPr>
          <w:ilvl w:val="0"/>
          <w:numId w:val="18"/>
        </w:numPr>
        <w:spacing w:before="0" w:after="0" w:line="240" w:lineRule="auto"/>
        <w:jc w:val="both"/>
        <w:rPr>
          <w:rFonts w:hAnsi="宋体" w:eastAsia="宋体" w:ascii="宋体"/>
          <w:lang w:val="en-GB"/>
        </w:rPr>
      </w:pPr>
      <w:r w:rsidRPr="6E617DE5">
        <w:rPr>
          <w:rFonts w:hAnsi="宋体" w:eastAsia="宋体" w:ascii="宋体"/>
          <w:lang w:val="en-GB"/>
        </w:rPr>
        <w:t xml:space="preserve">北方环境</w:t>
      </w:r>
    </w:p>
    <w:p w14:paraId="198BF0A4" w14:textId="0F288204" w:rsidR="00013DC9" w:rsidRPr="00476DBA" w:rsidRDefault="00013DC9" w:rsidP="6E617DE5">
      <w:pPr>
        <w:pStyle w:val="ListParagraph"/>
        <w:numPr>
          <w:ilvl w:val="0"/>
          <w:numId w:val="18"/>
        </w:numPr>
        <w:spacing w:before="0" w:after="0" w:line="240" w:lineRule="auto"/>
        <w:jc w:val="both"/>
        <w:rPr>
          <w:lang w:val="en-GB"/>
        </w:rPr>
      </w:pPr>
      <w:r w:rsidRPr="6E617DE5">
        <w:rPr>
          <w:lang w:val="en-GB"/>
        </w:rPr>
        <w:t xml:space="preserve">Environmental South </w:t>
      </w:r>
    </w:p>
    <w:p w14:paraId="198BF0A4" w14:textId="0F288204" w:rsidR="00013DC9" w:rsidRPr="00476DBA" w:rsidRDefault="00013DC9" w:rsidP="6E617DE5">
      <w:pPr>
        <w:pStyle w:val="ListParagraph"/>
        <w:numPr>
          <w:ilvl w:val="0"/>
          <w:numId w:val="18"/>
        </w:numPr>
        <w:spacing w:before="0" w:after="0" w:line="240" w:lineRule="auto"/>
        <w:jc w:val="both"/>
        <w:rPr>
          <w:rFonts w:hAnsi="宋体" w:eastAsia="宋体" w:ascii="宋体"/>
          <w:lang w:val="en-GB"/>
        </w:rPr>
      </w:pPr>
      <w:r w:rsidRPr="6E617DE5">
        <w:rPr>
          <w:rFonts w:hAnsi="宋体" w:eastAsia="宋体" w:ascii="宋体"/>
          <w:lang w:val="en-GB"/>
        </w:rPr>
        <w:t xml:space="preserve">南方环境</w:t>
      </w:r>
    </w:p>
    <w:p w14:paraId="289B8A50" w14:textId="7EDB060D" w:rsidR="00013DC9" w:rsidRPr="00476DBA" w:rsidRDefault="00013DC9" w:rsidP="6E617DE5">
      <w:pPr>
        <w:pStyle w:val="ListParagraph"/>
        <w:numPr>
          <w:ilvl w:val="0"/>
          <w:numId w:val="18"/>
        </w:numPr>
        <w:spacing w:before="0" w:after="0" w:line="240" w:lineRule="auto"/>
        <w:jc w:val="both"/>
        <w:rPr>
          <w:lang w:val="en-GB"/>
        </w:rPr>
      </w:pPr>
      <w:r w:rsidRPr="6E617DE5">
        <w:rPr>
          <w:lang w:val="en-GB"/>
        </w:rPr>
        <w:t xml:space="preserve">Economic </w:t>
      </w:r>
      <w:r w:rsidR="003E5916" w:rsidRPr="6E617DE5">
        <w:rPr>
          <w:lang w:val="en-GB"/>
        </w:rPr>
        <w:t xml:space="preserve">North </w:t>
      </w:r>
    </w:p>
    <w:p w14:paraId="289B8A50" w14:textId="7EDB060D" w:rsidR="00013DC9" w:rsidRPr="00476DBA" w:rsidRDefault="00013DC9" w:rsidP="6E617DE5">
      <w:pPr>
        <w:pStyle w:val="ListParagraph"/>
        <w:numPr>
          <w:ilvl w:val="0"/>
          <w:numId w:val="18"/>
        </w:numPr>
        <w:spacing w:before="0" w:after="0" w:line="240" w:lineRule="auto"/>
        <w:jc w:val="both"/>
        <w:rPr>
          <w:rFonts w:hAnsi="宋体" w:eastAsia="宋体" w:ascii="宋体"/>
          <w:lang w:val="en-GB"/>
        </w:rPr>
      </w:pPr>
      <w:r w:rsidRPr="6E617DE5">
        <w:rPr>
          <w:rFonts w:hAnsi="宋体" w:eastAsia="宋体" w:ascii="宋体"/>
          <w:lang w:val="en-GB"/>
        </w:rPr>
        <w:t xml:space="preserve">经济北方</w:t>
      </w:r>
    </w:p>
    <w:p w14:paraId="7215E485" w14:textId="33841829" w:rsidR="00013DC9" w:rsidRPr="00476DBA" w:rsidRDefault="00013DC9" w:rsidP="6E617DE5">
      <w:pPr>
        <w:pStyle w:val="ListParagraph"/>
        <w:numPr>
          <w:ilvl w:val="0"/>
          <w:numId w:val="18"/>
        </w:numPr>
        <w:spacing w:before="0" w:after="0" w:line="240" w:lineRule="auto"/>
        <w:jc w:val="both"/>
        <w:rPr>
          <w:lang w:val="en-GB"/>
        </w:rPr>
      </w:pPr>
      <w:r w:rsidRPr="6E617DE5">
        <w:rPr>
          <w:lang w:val="en-GB"/>
        </w:rPr>
        <w:t xml:space="preserve">Economic </w:t>
      </w:r>
      <w:r w:rsidR="003E5916" w:rsidRPr="6E617DE5">
        <w:rPr>
          <w:lang w:val="en-GB"/>
        </w:rPr>
        <w:t xml:space="preserve">South </w:t>
      </w:r>
    </w:p>
    <w:p w14:paraId="7215E485" w14:textId="33841829" w:rsidR="00013DC9" w:rsidRPr="00476DBA" w:rsidRDefault="00013DC9" w:rsidP="6E617DE5">
      <w:pPr>
        <w:pStyle w:val="ListParagraph"/>
        <w:numPr>
          <w:ilvl w:val="0"/>
          <w:numId w:val="18"/>
        </w:numPr>
        <w:spacing w:before="0" w:after="0" w:line="240" w:lineRule="auto"/>
        <w:jc w:val="both"/>
        <w:rPr>
          <w:rFonts w:hAnsi="宋体" w:eastAsia="宋体" w:ascii="宋体"/>
          <w:lang w:val="en-GB"/>
        </w:rPr>
      </w:pPr>
      <w:r w:rsidRPr="6E617DE5">
        <w:rPr>
          <w:rFonts w:hAnsi="宋体" w:eastAsia="宋体" w:ascii="宋体"/>
          <w:lang w:val="en-GB"/>
        </w:rPr>
        <w:t xml:space="preserve">南方经济</w:t>
      </w:r>
    </w:p>
    <w:p w14:paraId="4CECAAC4" w14:textId="77777777" w:rsidR="00013DC9" w:rsidRPr="00013DC9" w:rsidRDefault="00013DC9" w:rsidP="6E617DE5">
      <w:pPr>
        <w:spacing w:before="0" w:after="0" w:line="240" w:lineRule="auto"/>
        <w:jc w:val="both"/>
        <w:rPr>
          <w:lang w:val="en-GB"/>
        </w:rPr>
      </w:pPr>
    </w:p>
    <w:p w14:paraId="4CECAAC4" w14:textId="77777777" w:rsidR="00013DC9" w:rsidRPr="00013DC9" w:rsidRDefault="00013DC9" w:rsidP="6E617DE5">
      <w:pPr>
        <w:spacing w:before="0" w:after="0" w:line="240" w:lineRule="auto"/>
        <w:jc w:val="both"/>
        <w:rPr>
          <w:rFonts w:hAnsi="宋体" w:eastAsia="宋体" w:ascii="宋体"/>
          <w:lang w:val="en-GB"/>
        </w:rPr>
      </w:pPr>
    </w:p>
    <w:p w14:paraId="7C90AC84" w14:textId="3C12FB7E" w:rsidR="00361BEA" w:rsidRPr="006D619F" w:rsidRDefault="00FF644A" w:rsidP="00FF644A">
      <w:pPr>
        <w:rPr>
          <w:b/>
          <w:bCs/>
          <w:lang w:val="en-GB"/>
        </w:rPr>
      </w:pPr>
      <w:r w:rsidRPr="006D619F">
        <w:rPr>
          <w:b/>
          <w:bCs/>
          <w:lang w:val="en-GB"/>
        </w:rPr>
        <w:t xml:space="preserve">If you are </w:t>
      </w:r>
      <w:r w:rsidR="00BD32F0">
        <w:rPr>
          <w:b/>
          <w:bCs/>
          <w:lang w:val="en-GB"/>
        </w:rPr>
        <w:t xml:space="preserve">an </w:t>
      </w:r>
      <w:r w:rsidRPr="006D619F">
        <w:rPr>
          <w:b/>
          <w:bCs/>
          <w:lang w:val="en-GB"/>
        </w:rPr>
        <w:t xml:space="preserve">FSC Certificate Holder, please </w:t>
      </w:r>
      <w:r w:rsidR="007C0E0F" w:rsidRPr="006D619F">
        <w:rPr>
          <w:b/>
          <w:bCs/>
          <w:lang w:val="en-GB"/>
        </w:rPr>
        <w:t>select the type(s)</w:t>
      </w:r>
      <w:r w:rsidR="00C06C56" w:rsidRPr="006D619F">
        <w:rPr>
          <w:b/>
          <w:bCs/>
          <w:lang w:val="en-GB"/>
        </w:rPr>
        <w:t xml:space="preserve"> of your certification:</w:t>
      </w:r>
    </w:p>
    <w:p w14:paraId="7C90AC84" w14:textId="3C12FB7E" w:rsidR="00361BEA" w:rsidRPr="006D619F" w:rsidRDefault="00FF644A" w:rsidP="00FF644A">
      <w:pPr>
        <w:rPr>
          <w:rFonts w:hAnsi="宋体" w:eastAsia="宋体" w:ascii="宋体"/>
          <w:b/>
          <w:bCs/>
          <w:lang w:val="en-GB"/>
        </w:rPr>
      </w:pPr>
      <w:r w:rsidRPr="006D619F">
        <w:rPr>
          <w:rFonts w:hAnsi="宋体" w:eastAsia="宋体" w:ascii="宋体"/>
          <w:b/>
          <w:bCs/>
          <w:lang w:val="en-GB"/>
        </w:rPr>
        <w:t xml:space="preserve">如果您是FSC证书持有人，请选择您的证书类型:</w:t>
      </w:r>
    </w:p>
    <w:p w14:paraId="2E9034A1" w14:textId="78BA5EAE" w:rsidR="00726329" w:rsidRDefault="00361BEA" w:rsidP="006D619F">
      <w:pPr>
        <w:pStyle w:val="ListParagraph"/>
        <w:numPr>
          <w:ilvl w:val="0"/>
          <w:numId w:val="52"/>
        </w:numPr>
        <w:rPr>
          <w:lang w:val="en-GB"/>
        </w:rPr>
      </w:pPr>
      <w:r w:rsidRPr="006D619F">
        <w:rPr>
          <w:lang w:val="en-GB"/>
        </w:rPr>
        <w:t>FM</w:t>
      </w:r>
    </w:p>
    <w:p w14:paraId="2E9034A1" w14:textId="78BA5EAE" w:rsidR="00726329" w:rsidRDefault="00361BEA" w:rsidP="006D619F">
      <w:pPr>
        <w:pStyle w:val="ListParagraph"/>
        <w:numPr>
          <w:ilvl w:val="0"/>
          <w:numId w:val="52"/>
        </w:numPr>
        <w:rPr>
          <w:rFonts w:hAnsi="宋体" w:eastAsia="宋体" w:ascii="宋体"/>
          <w:lang w:val="en-GB"/>
        </w:rPr>
      </w:pPr>
      <w:r w:rsidRPr="006D619F">
        <w:rPr>
          <w:rFonts w:hAnsi="宋体" w:eastAsia="宋体" w:ascii="宋体"/>
          <w:lang w:val="en-GB"/>
        </w:rPr>
        <w:t>调频</w:t>
      </w:r>
    </w:p>
    <w:p w14:paraId="092F6FB5" w14:textId="77777777" w:rsidR="00035BBB" w:rsidRDefault="00361BEA" w:rsidP="00035BBB">
      <w:pPr>
        <w:pStyle w:val="ListParagraph"/>
        <w:numPr>
          <w:ilvl w:val="0"/>
          <w:numId w:val="52"/>
        </w:numPr>
        <w:rPr>
          <w:lang w:val="en-GB"/>
        </w:rPr>
      </w:pPr>
      <w:r w:rsidRPr="006D619F">
        <w:rPr>
          <w:lang w:val="en-GB"/>
        </w:rPr>
        <w:t>FM/</w:t>
      </w:r>
      <w:r w:rsidR="006D619F">
        <w:rPr>
          <w:lang w:val="en-GB"/>
        </w:rPr>
        <w:t>CoC</w:t>
      </w:r>
    </w:p>
    <w:p w14:paraId="092F6FB5" w14:textId="77777777" w:rsidR="00035BBB" w:rsidRDefault="00361BEA" w:rsidP="00035BBB">
      <w:pPr>
        <w:pStyle w:val="ListParagraph"/>
        <w:numPr>
          <w:ilvl w:val="0"/>
          <w:numId w:val="52"/>
        </w:numPr>
        <w:rPr>
          <w:rFonts w:hAnsi="宋体" w:eastAsia="宋体" w:ascii="宋体"/>
          <w:lang w:val="en-GB"/>
        </w:rPr>
      </w:pPr>
      <w:r w:rsidRPr="006D619F">
        <w:rPr>
          <w:rFonts w:hAnsi="宋体" w:eastAsia="宋体" w:ascii="宋体"/>
          <w:lang w:val="en-GB"/>
        </w:rPr>
        <w:t>FM/CoC</w:t>
      </w:r>
    </w:p>
    <w:p w14:paraId="4F6576BC" w14:textId="426DCBC7" w:rsidR="00610AEC" w:rsidRPr="00035BBB" w:rsidRDefault="00610AEC" w:rsidP="00035BBB">
      <w:pPr>
        <w:pStyle w:val="ListParagraph"/>
        <w:numPr>
          <w:ilvl w:val="0"/>
          <w:numId w:val="52"/>
        </w:numPr>
        <w:rPr>
          <w:lang w:val="en-GB"/>
        </w:rPr>
      </w:pPr>
      <w:r w:rsidRPr="00035BBB">
        <w:rPr>
          <w:lang w:val="en-GB"/>
        </w:rPr>
        <w:t>CW</w:t>
      </w:r>
      <w:r w:rsidR="00452670" w:rsidRPr="00035BBB">
        <w:rPr>
          <w:lang w:val="en-GB"/>
        </w:rPr>
        <w:t>/</w:t>
      </w:r>
      <w:r w:rsidR="00473DF9" w:rsidRPr="00035BBB">
        <w:rPr>
          <w:lang w:val="en-GB"/>
        </w:rPr>
        <w:t>FM</w:t>
      </w:r>
    </w:p>
    <w:p w14:paraId="4F6576BC" w14:textId="426DCBC7" w:rsidR="00610AEC" w:rsidRPr="00035BBB" w:rsidRDefault="00610AEC" w:rsidP="00035BBB">
      <w:pPr>
        <w:pStyle w:val="ListParagraph"/>
        <w:numPr>
          <w:ilvl w:val="0"/>
          <w:numId w:val="52"/>
        </w:numPr>
        <w:rPr>
          <w:rFonts w:hAnsi="宋体" w:eastAsia="宋体" w:ascii="宋体"/>
          <w:lang w:val="en-GB"/>
        </w:rPr>
      </w:pPr>
      <w:r w:rsidRPr="00035BBB">
        <w:rPr>
          <w:rFonts w:hAnsi="宋体" w:eastAsia="宋体" w:ascii="宋体"/>
          <w:lang w:val="en-GB"/>
        </w:rPr>
        <w:t>连续波/调频</w:t>
      </w:r>
    </w:p>
    <w:p w14:paraId="6D4CFFE6" w14:textId="03A97FE6" w:rsidR="00035BBB" w:rsidRDefault="00035BBB" w:rsidP="006D619F">
      <w:pPr>
        <w:pStyle w:val="ListParagraph"/>
        <w:numPr>
          <w:ilvl w:val="0"/>
          <w:numId w:val="52"/>
        </w:numPr>
        <w:rPr>
          <w:lang w:val="en-GB"/>
        </w:rPr>
      </w:pPr>
      <w:r>
        <w:rPr>
          <w:lang w:val="en-GB"/>
        </w:rPr>
        <w:t>CW/CoC</w:t>
      </w:r>
    </w:p>
    <w:p w14:paraId="6D4CFFE6" w14:textId="03A97FE6" w:rsidR="00035BBB" w:rsidRDefault="00035BBB" w:rsidP="006D619F">
      <w:pPr>
        <w:pStyle w:val="ListParagraph"/>
        <w:numPr>
          <w:ilvl w:val="0"/>
          <w:numId w:val="52"/>
        </w:numPr>
        <w:rPr>
          <w:rFonts w:hAnsi="宋体" w:eastAsia="宋体" w:ascii="宋体"/>
          <w:lang w:val="en-GB"/>
        </w:rPr>
      </w:pPr>
      <w:r>
        <w:rPr>
          <w:rFonts w:hAnsi="宋体" w:eastAsia="宋体" w:ascii="宋体"/>
          <w:lang w:val="en-GB"/>
        </w:rPr>
        <w:t>CW/CoC</w:t>
      </w:r>
    </w:p>
    <w:p w14:paraId="7FC28312" w14:textId="7BDD2122" w:rsidR="006D619F" w:rsidRDefault="006D619F" w:rsidP="006D619F">
      <w:pPr>
        <w:pStyle w:val="ListParagraph"/>
        <w:numPr>
          <w:ilvl w:val="0"/>
          <w:numId w:val="52"/>
        </w:numPr>
        <w:rPr>
          <w:lang w:val="en-GB"/>
        </w:rPr>
      </w:pPr>
      <w:r>
        <w:rPr>
          <w:lang w:val="en-GB"/>
        </w:rPr>
        <w:t>CoC</w:t>
      </w:r>
    </w:p>
    <w:p w14:paraId="7FC28312" w14:textId="7BDD2122" w:rsidR="006D619F" w:rsidRDefault="006D619F" w:rsidP="006D619F">
      <w:pPr>
        <w:pStyle w:val="ListParagraph"/>
        <w:numPr>
          <w:ilvl w:val="0"/>
          <w:numId w:val="52"/>
        </w:numPr>
        <w:rPr>
          <w:rFonts w:hAnsi="宋体" w:eastAsia="宋体" w:ascii="宋体"/>
          <w:lang w:val="en-GB"/>
        </w:rPr>
      </w:pPr>
      <w:r>
        <w:rPr>
          <w:rFonts w:hAnsi="宋体" w:eastAsia="宋体" w:ascii="宋体"/>
          <w:lang w:val="en-GB"/>
        </w:rPr>
        <w:t>完工证明书</w:t>
      </w:r>
    </w:p>
    <w:p w14:paraId="045F1E2E" w14:textId="00BE86C1" w:rsidR="00B33E7B" w:rsidRPr="006D619F" w:rsidRDefault="00B33E7B" w:rsidP="006D619F">
      <w:pPr>
        <w:pStyle w:val="ListParagraph"/>
        <w:numPr>
          <w:ilvl w:val="0"/>
          <w:numId w:val="52"/>
        </w:numPr>
        <w:rPr>
          <w:lang w:val="en-GB"/>
        </w:rPr>
      </w:pPr>
      <w:r>
        <w:rPr>
          <w:lang w:val="en-GB"/>
        </w:rPr>
        <w:t>Project certification</w:t>
      </w:r>
    </w:p>
    <w:p w14:paraId="045F1E2E" w14:textId="00BE86C1" w:rsidR="00B33E7B" w:rsidRPr="006D619F" w:rsidRDefault="00B33E7B" w:rsidP="006D619F">
      <w:pPr>
        <w:pStyle w:val="ListParagraph"/>
        <w:numPr>
          <w:ilvl w:val="0"/>
          <w:numId w:val="52"/>
        </w:numPr>
        <w:rPr>
          <w:rFonts w:hAnsi="宋体" w:eastAsia="宋体" w:ascii="宋体"/>
          <w:lang w:val="en-GB"/>
        </w:rPr>
      </w:pPr>
      <w:r>
        <w:rPr>
          <w:rFonts w:hAnsi="宋体" w:eastAsia="宋体" w:ascii="宋体"/>
          <w:lang w:val="en-GB"/>
        </w:rPr>
        <w:t>项目认证</w:t>
      </w:r>
    </w:p>
    <w:p w14:paraId="2371C472" w14:textId="77777777" w:rsidR="00361BEA" w:rsidRDefault="00361BEA" w:rsidP="00FF644A">
      <w:pPr>
        <w:rPr>
          <w:lang w:val="en-GB"/>
        </w:rPr>
      </w:pPr>
    </w:p>
    <w:p w14:paraId="2371C472" w14:textId="77777777" w:rsidR="00361BEA" w:rsidRDefault="00361BEA" w:rsidP="00FF644A">
      <w:pPr>
        <w:rPr>
          <w:rFonts w:hAnsi="宋体" w:eastAsia="宋体" w:ascii="宋体"/>
          <w:lang w:val="en-GB"/>
        </w:rPr>
      </w:pPr>
    </w:p>
    <w:p w14:paraId="525CC82B" w14:textId="77777777" w:rsidR="00361BEA" w:rsidRPr="00FF644A" w:rsidRDefault="00361BEA" w:rsidP="00FF644A">
      <w:pPr>
        <w:rPr>
          <w:lang w:val="en-GB"/>
        </w:rPr>
      </w:pPr>
    </w:p>
    <w:p w14:paraId="525CC82B" w14:textId="77777777" w:rsidR="00361BEA" w:rsidRPr="00FF644A" w:rsidRDefault="00361BEA" w:rsidP="00FF644A">
      <w:pPr>
        <w:rPr>
          <w:rFonts w:hAnsi="宋体" w:eastAsia="宋体" w:ascii="宋体"/>
          <w:lang w:val="en-GB"/>
        </w:rPr>
      </w:pPr>
    </w:p>
    <w:p w14:paraId="198CEFD2" w14:textId="4AB1B1BA" w:rsidR="00476DBA" w:rsidRPr="008C0208" w:rsidRDefault="00013DC9" w:rsidP="008C0208"/>
    <w:p w14:paraId="198CEFD2" w14:textId="4AB1B1BA" w:rsidR="00476DBA" w:rsidRPr="008C0208" w:rsidRDefault="00013DC9" w:rsidP="008C0208">
      <w:pPr>
        <w:spacing w:before="0" w:after="0" w:line="240" w:lineRule="auto"/>
        <w:jc w:val="both"/>
        <w:rPr>
          <w:rFonts w:hAnsi="宋体" w:eastAsia="宋体" w:ascii="宋体"/>
          <w:b/>
          <w:lang w:val="en-GB"/>
        </w:rPr>
      </w:pPr>
      <w:r w:rsidRPr="00795F53">
        <w:rPr>
          <w:rFonts w:hAnsi="宋体" w:eastAsia="宋体" w:ascii="宋体"/>
          <w:b/>
          <w:bCs/>
          <w:lang w:val="en-GB"/>
        </w:rPr>
        <w:lastRenderedPageBreak/>
        <w:t>你同意FSC通过电子邮件联系你吗？</w:t>
      </w:r>
    </w:p>
    <w:p w14:paraId="346518B4" w14:textId="39C68F64" w:rsidR="00013DC9" w:rsidRPr="00476DBA" w:rsidRDefault="00013DC9" w:rsidP="6E617DE5">
      <w:pPr>
        <w:pStyle w:val="ListParagraph"/>
        <w:numPr>
          <w:ilvl w:val="0"/>
          <w:numId w:val="19"/>
        </w:numPr>
        <w:spacing w:before="0" w:after="0" w:line="240" w:lineRule="auto"/>
        <w:jc w:val="both"/>
        <w:rPr>
          <w:lang w:val="en-GB"/>
        </w:rPr>
      </w:pPr>
      <w:r w:rsidRPr="6E617DE5">
        <w:rPr>
          <w:lang w:val="en-GB"/>
        </w:rPr>
        <w:t xml:space="preserve">Yes </w:t>
      </w:r>
    </w:p>
    <w:p w14:paraId="346518B4" w14:textId="39C68F64" w:rsidR="00013DC9" w:rsidRPr="00476DBA" w:rsidRDefault="00013DC9" w:rsidP="6E617DE5">
      <w:pPr>
        <w:pStyle w:val="ListParagraph"/>
        <w:numPr>
          <w:ilvl w:val="0"/>
          <w:numId w:val="19"/>
        </w:numPr>
        <w:spacing w:before="0" w:after="0" w:line="240" w:lineRule="auto"/>
        <w:jc w:val="both"/>
        <w:rPr>
          <w:rFonts w:hAnsi="宋体" w:eastAsia="宋体" w:ascii="宋体"/>
          <w:lang w:val="en-GB"/>
        </w:rPr>
      </w:pPr>
      <w:r w:rsidRPr="6E617DE5">
        <w:rPr>
          <w:rFonts w:hAnsi="宋体" w:eastAsia="宋体" w:ascii="宋体"/>
          <w:lang w:val="en-GB"/>
        </w:rPr>
        <w:t xml:space="preserve">是</w:t>
      </w:r>
    </w:p>
    <w:p w14:paraId="257173B4" w14:textId="399B9D3F" w:rsidR="00013DC9" w:rsidRPr="00476DBA" w:rsidRDefault="00013DC9" w:rsidP="6E617DE5">
      <w:pPr>
        <w:pStyle w:val="ListParagraph"/>
        <w:numPr>
          <w:ilvl w:val="0"/>
          <w:numId w:val="19"/>
        </w:numPr>
        <w:spacing w:before="0" w:after="0" w:line="240" w:lineRule="auto"/>
        <w:jc w:val="both"/>
        <w:rPr>
          <w:lang w:val="en-GB"/>
        </w:rPr>
      </w:pPr>
      <w:r w:rsidRPr="6E617DE5">
        <w:rPr>
          <w:lang w:val="en-GB"/>
        </w:rPr>
        <w:t xml:space="preserve">No </w:t>
      </w:r>
    </w:p>
    <w:p w14:paraId="257173B4" w14:textId="399B9D3F" w:rsidR="00013DC9" w:rsidRPr="00476DBA" w:rsidRDefault="00013DC9" w:rsidP="6E617DE5">
      <w:pPr>
        <w:pStyle w:val="ListParagraph"/>
        <w:numPr>
          <w:ilvl w:val="0"/>
          <w:numId w:val="19"/>
        </w:numPr>
        <w:spacing w:before="0" w:after="0" w:line="240" w:lineRule="auto"/>
        <w:jc w:val="both"/>
        <w:rPr>
          <w:rFonts w:hAnsi="宋体" w:eastAsia="宋体" w:ascii="宋体"/>
          <w:lang w:val="en-GB"/>
        </w:rPr>
      </w:pPr>
      <w:r w:rsidRPr="6E617DE5">
        <w:rPr>
          <w:rFonts w:hAnsi="宋体" w:eastAsia="宋体" w:ascii="宋体"/>
          <w:lang w:val="en-GB"/>
        </w:rPr>
        <w:t xml:space="preserve">不</w:t>
      </w:r>
    </w:p>
    <w:p w14:paraId="0C7090B8" w14:textId="77777777" w:rsidR="00013DC9" w:rsidRPr="00013DC9" w:rsidRDefault="00013DC9" w:rsidP="6E617DE5">
      <w:pPr>
        <w:spacing w:before="0" w:after="0" w:line="240" w:lineRule="auto"/>
        <w:jc w:val="both"/>
        <w:rPr>
          <w:lang w:val="en-GB"/>
        </w:rPr>
      </w:pPr>
    </w:p>
    <w:p w14:paraId="0C7090B8" w14:textId="77777777" w:rsidR="00013DC9" w:rsidRPr="00013DC9" w:rsidRDefault="00013DC9" w:rsidP="6E617DE5">
      <w:pPr>
        <w:spacing w:before="0" w:after="0" w:line="240" w:lineRule="auto"/>
        <w:jc w:val="both"/>
        <w:rPr>
          <w:rFonts w:hAnsi="宋体" w:eastAsia="宋体" w:ascii="宋体"/>
          <w:lang w:val="en-GB"/>
        </w:rPr>
      </w:pPr>
    </w:p>
    <w:p w14:paraId="6DFF73FB" w14:textId="0618668A" w:rsidR="00476DBA" w:rsidRPr="00795F53" w:rsidRDefault="00013DC9" w:rsidP="008C0208">
      <w:pPr>
        <w:spacing w:before="0" w:after="0" w:line="240" w:lineRule="auto"/>
        <w:rPr>
          <w:lang w:val="en-GB"/>
        </w:rPr>
      </w:pPr>
      <w:r w:rsidRPr="00795F53">
        <w:rPr>
          <w:b/>
          <w:bCs/>
          <w:lang w:val="en-GB"/>
        </w:rPr>
        <w:t xml:space="preserve">Do you give your consent to share your contact details with other FSC stakeholders to connect you </w:t>
      </w:r>
      <w:r w:rsidR="00B03900" w:rsidRPr="00795F53">
        <w:rPr>
          <w:b/>
          <w:bCs/>
          <w:lang w:val="en-GB"/>
        </w:rPr>
        <w:t xml:space="preserve">for </w:t>
      </w:r>
      <w:r w:rsidR="00F55C35" w:rsidRPr="00795F53">
        <w:rPr>
          <w:b/>
          <w:bCs/>
          <w:lang w:val="en-GB"/>
        </w:rPr>
        <w:t xml:space="preserve">working together on this </w:t>
      </w:r>
      <w:r w:rsidR="00840D7B" w:rsidRPr="00795F53">
        <w:rPr>
          <w:b/>
          <w:bCs/>
          <w:lang w:val="en-GB"/>
        </w:rPr>
        <w:t>subject matter</w:t>
      </w:r>
      <w:r w:rsidRPr="00795F53">
        <w:rPr>
          <w:b/>
          <w:bCs/>
          <w:lang w:val="en-GB"/>
        </w:rPr>
        <w:t>?</w:t>
      </w:r>
    </w:p>
    <w:p w14:paraId="6DFF73FB" w14:textId="0618668A" w:rsidR="00476DBA" w:rsidRPr="00795F53" w:rsidRDefault="00013DC9" w:rsidP="008C0208">
      <w:pPr>
        <w:spacing w:before="0" w:after="0" w:line="240" w:lineRule="auto"/>
        <w:rPr>
          <w:rFonts w:hAnsi="宋体" w:eastAsia="宋体" w:ascii="宋体"/>
          <w:lang w:val="en-GB"/>
        </w:rPr>
      </w:pPr>
      <w:r w:rsidRPr="00795F53">
        <w:rPr>
          <w:rFonts w:hAnsi="宋体" w:eastAsia="宋体" w:ascii="宋体"/>
          <w:b/>
          <w:bCs/>
          <w:lang w:val="en-GB"/>
        </w:rPr>
        <w:t xml:space="preserve">您是否同意与其他FSC利益相关方分享您的联系方式，以便就此事进行合作？</w:t>
      </w:r>
    </w:p>
    <w:p w14:paraId="4031AC16" w14:textId="7ED40097" w:rsidR="00013DC9" w:rsidRPr="00476DBA" w:rsidRDefault="00013DC9" w:rsidP="6E617DE5">
      <w:pPr>
        <w:pStyle w:val="ListParagraph"/>
        <w:numPr>
          <w:ilvl w:val="0"/>
          <w:numId w:val="20"/>
        </w:numPr>
        <w:spacing w:before="0" w:after="0" w:line="240" w:lineRule="auto"/>
        <w:jc w:val="both"/>
        <w:rPr>
          <w:lang w:val="en-GB"/>
        </w:rPr>
      </w:pPr>
      <w:r w:rsidRPr="6E617DE5">
        <w:rPr>
          <w:lang w:val="en-GB"/>
        </w:rPr>
        <w:t xml:space="preserve">Yes </w:t>
      </w:r>
    </w:p>
    <w:p w14:paraId="4031AC16" w14:textId="7ED40097" w:rsidR="00013DC9" w:rsidRPr="00476DBA" w:rsidRDefault="00013DC9" w:rsidP="6E617DE5">
      <w:pPr>
        <w:pStyle w:val="ListParagraph"/>
        <w:numPr>
          <w:ilvl w:val="0"/>
          <w:numId w:val="20"/>
        </w:numPr>
        <w:spacing w:before="0" w:after="0" w:line="240" w:lineRule="auto"/>
        <w:jc w:val="both"/>
        <w:rPr>
          <w:rFonts w:hAnsi="宋体" w:eastAsia="宋体" w:ascii="宋体"/>
          <w:lang w:val="en-GB"/>
        </w:rPr>
      </w:pPr>
      <w:r w:rsidRPr="6E617DE5">
        <w:rPr>
          <w:rFonts w:hAnsi="宋体" w:eastAsia="宋体" w:ascii="宋体"/>
          <w:lang w:val="en-GB"/>
        </w:rPr>
        <w:t xml:space="preserve">是</w:t>
      </w:r>
    </w:p>
    <w:p w14:paraId="4CA38D00" w14:textId="56806F0B" w:rsidR="00013DC9" w:rsidRPr="00476DBA" w:rsidRDefault="00013DC9" w:rsidP="6E617DE5">
      <w:pPr>
        <w:pStyle w:val="ListParagraph"/>
        <w:numPr>
          <w:ilvl w:val="0"/>
          <w:numId w:val="20"/>
        </w:numPr>
        <w:spacing w:before="0" w:after="0" w:line="240" w:lineRule="auto"/>
        <w:jc w:val="both"/>
        <w:rPr>
          <w:lang w:val="en-GB"/>
        </w:rPr>
      </w:pPr>
      <w:r w:rsidRPr="6E617DE5">
        <w:rPr>
          <w:lang w:val="en-GB"/>
        </w:rPr>
        <w:t xml:space="preserve">No </w:t>
      </w:r>
    </w:p>
    <w:p w14:paraId="4CA38D00" w14:textId="56806F0B" w:rsidR="00013DC9" w:rsidRPr="00476DBA" w:rsidRDefault="00013DC9" w:rsidP="6E617DE5">
      <w:pPr>
        <w:pStyle w:val="ListParagraph"/>
        <w:numPr>
          <w:ilvl w:val="0"/>
          <w:numId w:val="20"/>
        </w:numPr>
        <w:spacing w:before="0" w:after="0" w:line="240" w:lineRule="auto"/>
        <w:jc w:val="both"/>
        <w:rPr>
          <w:rFonts w:hAnsi="宋体" w:eastAsia="宋体" w:ascii="宋体"/>
          <w:lang w:val="en-GB"/>
        </w:rPr>
      </w:pPr>
      <w:r w:rsidRPr="6E617DE5">
        <w:rPr>
          <w:rFonts w:hAnsi="宋体" w:eastAsia="宋体" w:ascii="宋体"/>
          <w:lang w:val="en-GB"/>
        </w:rPr>
        <w:t xml:space="preserve">不</w:t>
      </w:r>
    </w:p>
    <w:p w14:paraId="39651E01" w14:textId="77777777" w:rsidR="00013DC9" w:rsidRPr="00013DC9" w:rsidRDefault="00013DC9" w:rsidP="6E617DE5">
      <w:pPr>
        <w:spacing w:before="0" w:after="0" w:line="240" w:lineRule="auto"/>
        <w:jc w:val="both"/>
        <w:rPr>
          <w:lang w:val="en-GB"/>
        </w:rPr>
      </w:pPr>
    </w:p>
    <w:p w14:paraId="39651E01" w14:textId="77777777" w:rsidR="00013DC9" w:rsidRPr="00013DC9" w:rsidRDefault="00013DC9" w:rsidP="6E617DE5">
      <w:pPr>
        <w:spacing w:before="0" w:after="0" w:line="240" w:lineRule="auto"/>
        <w:jc w:val="both"/>
        <w:rPr>
          <w:rFonts w:hAnsi="宋体" w:eastAsia="宋体" w:ascii="宋体"/>
          <w:lang w:val="en-GB"/>
        </w:rPr>
      </w:pPr>
    </w:p>
    <w:p w14:paraId="2FB40639" w14:textId="3216F088" w:rsidR="00476DBA" w:rsidRPr="00795F53" w:rsidRDefault="00013DC9" w:rsidP="00660D33">
      <w:pPr>
        <w:spacing w:before="0" w:after="0" w:line="240" w:lineRule="auto"/>
        <w:rPr>
          <w:lang w:val="en-GB"/>
        </w:rPr>
      </w:pPr>
      <w:r w:rsidRPr="00795F53">
        <w:rPr>
          <w:b/>
          <w:bCs/>
          <w:lang w:val="en-GB"/>
        </w:rPr>
        <w:t xml:space="preserve">Do you wish to </w:t>
      </w:r>
      <w:r w:rsidR="00F56166" w:rsidRPr="00795F53">
        <w:rPr>
          <w:b/>
          <w:bCs/>
          <w:lang w:val="en-GB"/>
        </w:rPr>
        <w:t xml:space="preserve">be </w:t>
      </w:r>
      <w:r w:rsidRPr="00795F53">
        <w:rPr>
          <w:b/>
          <w:bCs/>
          <w:lang w:val="en-GB"/>
        </w:rPr>
        <w:t xml:space="preserve">informed about the next steps of the development of </w:t>
      </w:r>
      <w:r w:rsidR="008142E6">
        <w:rPr>
          <w:b/>
          <w:bCs/>
          <w:lang w:val="en-GB"/>
        </w:rPr>
        <w:t xml:space="preserve">the </w:t>
      </w:r>
      <w:r w:rsidR="00CC48DD">
        <w:rPr>
          <w:b/>
          <w:bCs/>
          <w:lang w:val="en-GB"/>
        </w:rPr>
        <w:t>Risk Assessment Framework</w:t>
      </w:r>
      <w:r w:rsidRPr="00795F53">
        <w:rPr>
          <w:b/>
          <w:bCs/>
          <w:lang w:val="en-GB"/>
        </w:rPr>
        <w:t>?</w:t>
      </w:r>
    </w:p>
    <w:p w14:paraId="2FB40639" w14:textId="3216F088" w:rsidR="00476DBA" w:rsidRPr="00795F53" w:rsidRDefault="00013DC9" w:rsidP="00660D33">
      <w:pPr>
        <w:spacing w:before="0" w:after="0" w:line="240" w:lineRule="auto"/>
        <w:rPr>
          <w:rFonts w:hAnsi="宋体" w:eastAsia="宋体" w:ascii="宋体"/>
          <w:lang w:val="en-GB"/>
        </w:rPr>
      </w:pPr>
      <w:r w:rsidRPr="00795F53">
        <w:rPr>
          <w:rFonts w:hAnsi="宋体" w:eastAsia="宋体" w:ascii="宋体"/>
          <w:b/>
          <w:bCs/>
          <w:lang w:val="en-GB"/>
        </w:rPr>
        <w:t xml:space="preserve">您是否希望了解风险评估框架发展的后续步骤？</w:t>
      </w:r>
    </w:p>
    <w:p w14:paraId="757DB463" w14:textId="26B2EF48" w:rsidR="00013DC9" w:rsidRPr="00476DBA" w:rsidRDefault="00013DC9" w:rsidP="6E617DE5">
      <w:pPr>
        <w:pStyle w:val="ListParagraph"/>
        <w:numPr>
          <w:ilvl w:val="0"/>
          <w:numId w:val="21"/>
        </w:numPr>
        <w:spacing w:before="0" w:after="0" w:line="240" w:lineRule="auto"/>
        <w:jc w:val="both"/>
        <w:rPr>
          <w:lang w:val="en-GB"/>
        </w:rPr>
      </w:pPr>
      <w:r w:rsidRPr="6E617DE5">
        <w:rPr>
          <w:lang w:val="en-GB"/>
        </w:rPr>
        <w:t xml:space="preserve">Yes </w:t>
      </w:r>
    </w:p>
    <w:p w14:paraId="757DB463" w14:textId="26B2EF48" w:rsidR="00013DC9" w:rsidRPr="00476DBA" w:rsidRDefault="00013DC9" w:rsidP="6E617DE5">
      <w:pPr>
        <w:pStyle w:val="ListParagraph"/>
        <w:numPr>
          <w:ilvl w:val="0"/>
          <w:numId w:val="21"/>
        </w:numPr>
        <w:spacing w:before="0" w:after="0" w:line="240" w:lineRule="auto"/>
        <w:jc w:val="both"/>
        <w:rPr>
          <w:rFonts w:hAnsi="宋体" w:eastAsia="宋体" w:ascii="宋体"/>
          <w:lang w:val="en-GB"/>
        </w:rPr>
      </w:pPr>
      <w:r w:rsidRPr="6E617DE5">
        <w:rPr>
          <w:rFonts w:hAnsi="宋体" w:eastAsia="宋体" w:ascii="宋体"/>
          <w:lang w:val="en-GB"/>
        </w:rPr>
        <w:t xml:space="preserve">是</w:t>
      </w:r>
    </w:p>
    <w:p w14:paraId="727E4029" w14:textId="42AF8906" w:rsidR="00013DC9" w:rsidRDefault="00013DC9" w:rsidP="6E617DE5">
      <w:pPr>
        <w:pStyle w:val="ListParagraph"/>
        <w:numPr>
          <w:ilvl w:val="0"/>
          <w:numId w:val="21"/>
        </w:numPr>
        <w:spacing w:before="0" w:after="0" w:line="240" w:lineRule="auto"/>
        <w:jc w:val="both"/>
        <w:rPr>
          <w:lang w:val="en-GB"/>
        </w:rPr>
      </w:pPr>
      <w:r w:rsidRPr="6E617DE5">
        <w:rPr>
          <w:lang w:val="en-GB"/>
        </w:rPr>
        <w:t xml:space="preserve">No </w:t>
      </w:r>
    </w:p>
    <w:p w14:paraId="727E4029" w14:textId="42AF8906" w:rsidR="00013DC9" w:rsidRDefault="00013DC9" w:rsidP="6E617DE5">
      <w:pPr>
        <w:pStyle w:val="ListParagraph"/>
        <w:numPr>
          <w:ilvl w:val="0"/>
          <w:numId w:val="21"/>
        </w:numPr>
        <w:spacing w:before="0" w:after="0" w:line="240" w:lineRule="auto"/>
        <w:jc w:val="both"/>
        <w:rPr>
          <w:rFonts w:hAnsi="宋体" w:eastAsia="宋体" w:ascii="宋体"/>
          <w:lang w:val="en-GB"/>
        </w:rPr>
      </w:pPr>
      <w:r w:rsidRPr="6E617DE5">
        <w:rPr>
          <w:rFonts w:hAnsi="宋体" w:eastAsia="宋体" w:ascii="宋体"/>
          <w:lang w:val="en-GB"/>
        </w:rPr>
        <w:t xml:space="preserve">不</w:t>
      </w:r>
    </w:p>
    <w:p w14:paraId="65C4FF5D" w14:textId="77777777" w:rsidR="00264A28" w:rsidRPr="00476DBA" w:rsidRDefault="00264A28" w:rsidP="00264A28">
      <w:pPr>
        <w:pStyle w:val="ListParagraph"/>
        <w:spacing w:before="0" w:after="0" w:line="240" w:lineRule="auto"/>
        <w:ind w:left="720"/>
        <w:jc w:val="both"/>
        <w:rPr>
          <w:lang w:val="en-GB"/>
        </w:rPr>
      </w:pPr>
    </w:p>
    <w:p w14:paraId="65C4FF5D" w14:textId="77777777" w:rsidR="00264A28" w:rsidRPr="00476DBA" w:rsidRDefault="00264A28" w:rsidP="00264A28">
      <w:pPr>
        <w:pStyle w:val="ListParagraph"/>
        <w:spacing w:before="0" w:after="0" w:line="240" w:lineRule="auto"/>
        <w:ind w:left="720"/>
        <w:jc w:val="both"/>
        <w:rPr>
          <w:rFonts w:hAnsi="宋体" w:eastAsia="宋体" w:ascii="宋体"/>
          <w:lang w:val="en-GB"/>
        </w:rPr>
      </w:pPr>
    </w:p>
    <w:p w14:paraId="48B443D9" w14:textId="5AF71685" w:rsidR="003B0E65" w:rsidRPr="00264A28" w:rsidRDefault="00264A28" w:rsidP="6E617DE5">
      <w:pPr>
        <w:jc w:val="both"/>
        <w:rPr>
          <w:b/>
          <w:bCs/>
        </w:rPr>
      </w:pPr>
      <w:r w:rsidRPr="00264A28">
        <w:rPr>
          <w:b/>
          <w:bCs/>
        </w:rPr>
        <w:t xml:space="preserve">If </w:t>
      </w:r>
      <w:r>
        <w:rPr>
          <w:b/>
          <w:bCs/>
        </w:rPr>
        <w:t xml:space="preserve">your responded </w:t>
      </w:r>
      <w:r w:rsidRPr="00264A28">
        <w:rPr>
          <w:b/>
          <w:bCs/>
        </w:rPr>
        <w:t>yes to any of the above, please provide your email address:</w:t>
      </w:r>
    </w:p>
    <w:p w14:paraId="48B443D9" w14:textId="5AF71685" w:rsidR="003B0E65" w:rsidRPr="00264A28" w:rsidRDefault="00264A28" w:rsidP="6E617DE5">
      <w:pPr>
        <w:jc w:val="both"/>
        <w:rPr>
          <w:rFonts w:hAnsi="宋体" w:eastAsia="宋体" w:ascii="宋体"/>
          <w:b/>
          <w:bCs/>
        </w:rPr>
      </w:pPr>
      <w:r w:rsidRPr="00264A28">
        <w:rPr>
          <w:rFonts w:hAnsi="宋体" w:eastAsia="宋体" w:ascii="宋体"/>
          <w:b/>
          <w:bCs/>
        </w:rPr>
        <w:t xml:space="preserve">如果您对上述任何一项回答为“是”，请提供您的电子邮件地址:</w:t>
      </w:r>
    </w:p>
    <w:p w14:paraId="31DDD6C9" w14:textId="3E459E11" w:rsidR="00264A28" w:rsidRDefault="00264A28" w:rsidP="00264A28">
      <w:pPr>
        <w:pStyle w:val="ListParagraph"/>
        <w:numPr>
          <w:ilvl w:val="0"/>
          <w:numId w:val="44"/>
        </w:numPr>
        <w:jc w:val="both"/>
      </w:pPr>
      <w:r>
        <w:t>Open field</w:t>
      </w:r>
    </w:p>
    <w:p w14:paraId="31DDD6C9" w14:textId="3E459E11" w:rsidR="00264A28" w:rsidRDefault="00264A28" w:rsidP="00264A28">
      <w:pPr>
        <w:pStyle w:val="ListParagraph"/>
        <w:numPr>
          <w:ilvl w:val="0"/>
          <w:numId w:val="44"/>
        </w:numPr>
        <w:jc w:val="both"/>
      </w:pPr>
      <w:r>
        <w:rPr>
          <w:rFonts w:hAnsi="宋体" w:eastAsia="宋体" w:ascii="宋体"/>
        </w:rPr>
        <w:t>旷野</w:t>
      </w:r>
    </w:p>
    <w:p w14:paraId="03CA8D79" w14:textId="77777777" w:rsidR="00264A28" w:rsidRDefault="00264A28" w:rsidP="00264A28">
      <w:pPr>
        <w:pStyle w:val="ListParagraph"/>
        <w:ind w:left="720"/>
        <w:jc w:val="both"/>
      </w:pPr>
    </w:p>
    <w:p w14:paraId="03CA8D79" w14:textId="77777777" w:rsidR="00264A28" w:rsidRDefault="00264A28" w:rsidP="00264A28">
      <w:pPr>
        <w:pStyle w:val="ListParagraph"/>
        <w:ind w:left="720"/>
        <w:jc w:val="both"/>
      </w:pPr>
    </w:p>
    <w:p w14:paraId="3501B2D9" w14:textId="74456B75" w:rsidR="00C513F4" w:rsidRPr="004D1660" w:rsidRDefault="00C513F4" w:rsidP="6E617DE5">
      <w:pPr>
        <w:jc w:val="both"/>
        <w:rPr>
          <w:b/>
          <w:bCs/>
          <w:color w:val="285C4D" w:themeColor="text2"/>
        </w:rPr>
      </w:pPr>
      <w:r w:rsidRPr="004D1660">
        <w:rPr>
          <w:b/>
          <w:bCs/>
          <w:color w:val="285C4D" w:themeColor="text2"/>
        </w:rPr>
        <w:t>EUDR connection</w:t>
      </w:r>
    </w:p>
    <w:p w14:paraId="3501B2D9" w14:textId="74456B75" w:rsidR="00C513F4" w:rsidRPr="004D1660" w:rsidRDefault="00C513F4" w:rsidP="6E617DE5">
      <w:pPr>
        <w:jc w:val="both"/>
        <w:rPr>
          <w:rFonts w:hAnsi="宋体" w:eastAsia="宋体" w:ascii="宋体"/>
          <w:b/>
          <w:bCs/>
          <w:color w:val="285C4D" w:themeColor="text2"/>
        </w:rPr>
      </w:pPr>
      <w:r w:rsidRPr="004D1660">
        <w:rPr>
          <w:rFonts w:hAnsi="宋体" w:eastAsia="宋体" w:ascii="宋体"/>
          <w:b/>
          <w:bCs/>
          <w:color w:themeColor="text2" w:val="285C4D"/>
        </w:rPr>
        <w:t>EUDR连接</w:t>
      </w:r>
    </w:p>
    <w:p w14:paraId="33E56440" w14:textId="56E4FD7C" w:rsidR="002B6AC1" w:rsidRPr="00FB17DE" w:rsidRDefault="00454348" w:rsidP="00660D33">
      <w:pPr>
        <w:spacing w:before="0" w:after="0" w:line="240" w:lineRule="auto"/>
        <w:jc w:val="both"/>
        <w:rPr>
          <w:lang w:val="en-GB"/>
        </w:rPr>
      </w:pPr>
      <w:r w:rsidRPr="00AE470C">
        <w:rPr>
          <w:b/>
          <w:bCs/>
          <w:lang w:val="en-GB"/>
        </w:rPr>
        <w:t>How famil</w:t>
      </w:r>
      <w:r w:rsidR="001B34F9" w:rsidRPr="00AE470C">
        <w:rPr>
          <w:b/>
          <w:bCs/>
          <w:lang w:val="en-GB"/>
        </w:rPr>
        <w:t>iar</w:t>
      </w:r>
      <w:r w:rsidRPr="00AE470C">
        <w:rPr>
          <w:b/>
          <w:bCs/>
          <w:lang w:val="en-GB"/>
        </w:rPr>
        <w:t xml:space="preserve"> are you with the EU Deforestation Regulation (EUDR)? </w:t>
      </w:r>
    </w:p>
    <w:p w14:paraId="33E56440" w14:textId="56E4FD7C" w:rsidR="002B6AC1" w:rsidRPr="00FB17DE" w:rsidRDefault="00454348" w:rsidP="00660D33">
      <w:pPr>
        <w:spacing w:before="0" w:after="0" w:line="240" w:lineRule="auto"/>
        <w:jc w:val="both"/>
        <w:rPr>
          <w:rFonts w:hAnsi="宋体" w:eastAsia="宋体" w:ascii="宋体"/>
          <w:lang w:val="en-GB"/>
        </w:rPr>
      </w:pPr>
      <w:r w:rsidRPr="00AE470C">
        <w:rPr>
          <w:rFonts w:hAnsi="宋体" w:eastAsia="宋体" w:ascii="宋体"/>
          <w:b/>
          <w:bCs/>
          <w:lang w:val="en-GB"/>
        </w:rPr>
        <w:t>你对欧盟森林砍伐条例（EUDR）有多熟悉？</w:t>
      </w:r>
    </w:p>
    <w:p w:rsidR="002B6AC1" w:rsidRDefault="00454348">
      <w:pPr>
        <w:spacing w:before="0" w:after="0" w:line="240" w:lineRule="auto"/>
        <w:jc w:val="both"/>
        <w:rPr>
          <w:lang w:val="en-GB"/>
        </w:rPr>
      </w:pPr>
      <w:r w:rsidRPr="00AE470C">
        <w:rPr>
          <w:b/>
          <w:bCs/>
          <w:lang w:val="en-GB"/>
        </w:rPr>
      </w:r>
      <w:r w:rsidR="002B6AC1" w:rsidRPr="00FB17DE">
        <w:rPr>
          <w:lang w:val="en-GB"/>
        </w:rPr>
        <w:t>5 (very familiar) to 1(not at all):</w:t>
      </w:r>
    </w:p>
    <w:p w:rsidR="002B6AC1" w:rsidRDefault="00454348">
      <w:pPr>
        <w:spacing w:before="0" w:after="0" w:line="240" w:lineRule="auto"/>
        <w:jc w:val="both"/>
        <w:rPr>
          <w:rFonts w:hAnsi="宋体" w:eastAsia="宋体" w:ascii="宋体"/>
          <w:lang w:val="en-GB"/>
        </w:rPr>
      </w:pPr>
      <w:r w:rsidRPr="00AE470C">
        <w:rPr>
          <w:rFonts w:hAnsi="宋体" w:eastAsia="宋体" w:ascii="宋体"/>
          <w:b/>
          <w:bCs/>
          <w:lang w:val="en-GB"/>
        </w:rPr>
      </w:r>
      <w:r w:rsidR="002B6AC1" w:rsidRPr="00FB17DE">
        <w:rPr>
          <w:rFonts w:hAnsi="宋体" w:eastAsia="宋体" w:ascii="宋体"/>
          <w:lang w:val="en-GB"/>
        </w:rPr>
        <w:t>5分（非常熟悉）到1分（完全不熟悉）:</w:t>
      </w:r>
    </w:p>
    <w:p w14:paraId="2871DC40" w14:textId="7B1F9D7C" w:rsidR="00454348" w:rsidRPr="00476DBA" w:rsidRDefault="00AE470C" w:rsidP="00454348">
      <w:pPr>
        <w:pStyle w:val="ListParagraph"/>
        <w:numPr>
          <w:ilvl w:val="0"/>
          <w:numId w:val="21"/>
        </w:numPr>
        <w:spacing w:before="0" w:after="0" w:line="240" w:lineRule="auto"/>
        <w:jc w:val="both"/>
        <w:rPr>
          <w:lang w:val="en-GB"/>
        </w:rPr>
      </w:pPr>
      <w:r>
        <w:rPr>
          <w:lang w:val="en-GB"/>
        </w:rPr>
        <w:t>5</w:t>
      </w:r>
    </w:p>
    <w:p w14:paraId="2871DC40" w14:textId="7B1F9D7C" w:rsidR="00454348" w:rsidRPr="00476DBA" w:rsidRDefault="00AE470C" w:rsidP="00454348">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5</w:t>
      </w:r>
    </w:p>
    <w:p w14:paraId="5C27F1A1" w14:textId="77777777" w:rsidR="00AE470C" w:rsidRDefault="00AE470C" w:rsidP="00454348">
      <w:pPr>
        <w:pStyle w:val="ListParagraph"/>
        <w:numPr>
          <w:ilvl w:val="0"/>
          <w:numId w:val="21"/>
        </w:numPr>
        <w:spacing w:before="0" w:after="0" w:line="240" w:lineRule="auto"/>
        <w:jc w:val="both"/>
        <w:rPr>
          <w:lang w:val="en-GB"/>
        </w:rPr>
      </w:pPr>
      <w:r>
        <w:rPr>
          <w:lang w:val="en-GB"/>
        </w:rPr>
        <w:t>4</w:t>
      </w:r>
    </w:p>
    <w:p w14:paraId="5C27F1A1" w14:textId="77777777" w:rsidR="00AE470C" w:rsidRDefault="00AE470C" w:rsidP="00454348">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四</w:t>
      </w:r>
    </w:p>
    <w:p w14:paraId="0C99F12C" w14:textId="77777777" w:rsidR="00AE470C" w:rsidRDefault="00AE470C" w:rsidP="00454348">
      <w:pPr>
        <w:pStyle w:val="ListParagraph"/>
        <w:numPr>
          <w:ilvl w:val="0"/>
          <w:numId w:val="21"/>
        </w:numPr>
        <w:spacing w:before="0" w:after="0" w:line="240" w:lineRule="auto"/>
        <w:jc w:val="both"/>
        <w:rPr>
          <w:lang w:val="en-GB"/>
        </w:rPr>
      </w:pPr>
      <w:r>
        <w:rPr>
          <w:lang w:val="en-GB"/>
        </w:rPr>
        <w:t>3</w:t>
      </w:r>
    </w:p>
    <w:p w14:paraId="0C99F12C" w14:textId="77777777" w:rsidR="00AE470C" w:rsidRDefault="00AE470C" w:rsidP="00454348">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3</w:t>
      </w:r>
    </w:p>
    <w:p w14:paraId="6EDCC71C" w14:textId="77777777" w:rsidR="00AE470C" w:rsidRDefault="00AE470C" w:rsidP="00454348">
      <w:pPr>
        <w:pStyle w:val="ListParagraph"/>
        <w:numPr>
          <w:ilvl w:val="0"/>
          <w:numId w:val="21"/>
        </w:numPr>
        <w:spacing w:before="0" w:after="0" w:line="240" w:lineRule="auto"/>
        <w:jc w:val="both"/>
        <w:rPr>
          <w:lang w:val="en-GB"/>
        </w:rPr>
      </w:pPr>
      <w:r>
        <w:rPr>
          <w:lang w:val="en-GB"/>
        </w:rPr>
        <w:t>2</w:t>
      </w:r>
    </w:p>
    <w:p w14:paraId="6EDCC71C" w14:textId="77777777" w:rsidR="00AE470C" w:rsidRDefault="00AE470C" w:rsidP="00454348">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2</w:t>
      </w:r>
    </w:p>
    <w:p w14:paraId="331B4796" w14:textId="26CF706A" w:rsidR="00454348" w:rsidRDefault="00AE470C" w:rsidP="00454348">
      <w:pPr>
        <w:pStyle w:val="ListParagraph"/>
        <w:numPr>
          <w:ilvl w:val="0"/>
          <w:numId w:val="21"/>
        </w:numPr>
        <w:spacing w:before="0" w:after="0" w:line="240" w:lineRule="auto"/>
        <w:jc w:val="both"/>
        <w:rPr>
          <w:lang w:val="en-GB"/>
        </w:rPr>
      </w:pPr>
      <w:r>
        <w:rPr>
          <w:lang w:val="en-GB"/>
        </w:rPr>
        <w:t>1</w:t>
      </w:r>
      <w:r w:rsidR="00454348" w:rsidRPr="6E617DE5">
        <w:rPr>
          <w:lang w:val="en-GB"/>
        </w:rPr>
        <w:t xml:space="preserve"> </w:t>
      </w:r>
    </w:p>
    <w:p w14:paraId="331B4796" w14:textId="26CF706A" w:rsidR="00454348" w:rsidRDefault="00AE470C" w:rsidP="00454348">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一</w:t>
      </w:r>
    </w:p>
    <w:p w14:paraId="612B0501" w14:textId="77777777" w:rsidR="00ED11CF" w:rsidRDefault="00ED11CF" w:rsidP="00ED11CF">
      <w:pPr>
        <w:spacing w:before="0" w:after="0" w:line="240" w:lineRule="auto"/>
        <w:jc w:val="both"/>
        <w:rPr>
          <w:lang w:val="en-GB"/>
        </w:rPr>
      </w:pPr>
    </w:p>
    <w:p w14:paraId="612B0501" w14:textId="77777777" w:rsidR="00ED11CF" w:rsidRDefault="00ED11CF" w:rsidP="00ED11CF">
      <w:pPr>
        <w:spacing w:before="0" w:after="0" w:line="240" w:lineRule="auto"/>
        <w:jc w:val="both"/>
        <w:rPr>
          <w:rFonts w:hAnsi="宋体" w:eastAsia="宋体" w:ascii="宋体"/>
          <w:lang w:val="en-GB"/>
        </w:rPr>
      </w:pPr>
    </w:p>
    <w:p w14:paraId="095FBA7F" w14:textId="77777777" w:rsidR="00DD32EF" w:rsidRPr="00DD32EF" w:rsidRDefault="00ED11CF" w:rsidP="00660D33">
      <w:pPr>
        <w:spacing w:before="0" w:after="0" w:line="240" w:lineRule="auto"/>
        <w:rPr>
          <w:lang w:val="en-GB"/>
        </w:rPr>
      </w:pPr>
      <w:r w:rsidRPr="00AE470C">
        <w:rPr>
          <w:b/>
          <w:bCs/>
          <w:lang w:val="en-GB"/>
        </w:rPr>
        <w:t xml:space="preserve">How </w:t>
      </w:r>
      <w:r w:rsidR="00EF52D8" w:rsidRPr="00C62E27">
        <w:rPr>
          <w:b/>
          <w:lang w:val="en-GB"/>
        </w:rPr>
        <w:t>important</w:t>
      </w:r>
      <w:r w:rsidR="00EF52D8" w:rsidRPr="00C62E27">
        <w:rPr>
          <w:b/>
          <w:bCs/>
          <w:lang w:val="en-GB"/>
        </w:rPr>
        <w:t xml:space="preserve"> is</w:t>
      </w:r>
      <w:r w:rsidR="00EF52D8">
        <w:rPr>
          <w:b/>
          <w:bCs/>
          <w:lang w:val="en-GB"/>
        </w:rPr>
        <w:t xml:space="preserve"> the </w:t>
      </w:r>
      <w:r w:rsidRPr="00AE470C">
        <w:rPr>
          <w:b/>
          <w:bCs/>
          <w:lang w:val="en-GB"/>
        </w:rPr>
        <w:t>EU Deforestation Regulation (EUDR)</w:t>
      </w:r>
      <w:r w:rsidR="00EF52D8">
        <w:rPr>
          <w:b/>
          <w:bCs/>
          <w:lang w:val="en-GB"/>
        </w:rPr>
        <w:t xml:space="preserve"> for you or your organization</w:t>
      </w:r>
      <w:r w:rsidR="00DD32EF">
        <w:rPr>
          <w:b/>
          <w:bCs/>
          <w:lang w:val="en-GB"/>
        </w:rPr>
        <w:t>?</w:t>
      </w:r>
    </w:p>
    <w:p w14:paraId="095FBA7F" w14:textId="77777777" w:rsidR="00DD32EF" w:rsidRPr="00DD32EF" w:rsidRDefault="00ED11CF" w:rsidP="00660D33">
      <w:pPr>
        <w:spacing w:before="0" w:after="0" w:line="240" w:lineRule="auto"/>
        <w:rPr>
          <w:rFonts w:hAnsi="宋体" w:eastAsia="宋体" w:ascii="宋体"/>
          <w:lang w:val="en-GB"/>
        </w:rPr>
      </w:pPr>
      <w:r w:rsidRPr="00AE470C">
        <w:rPr>
          <w:rFonts w:hAnsi="宋体" w:eastAsia="宋体" w:ascii="宋体"/>
          <w:b/>
          <w:bCs/>
          <w:lang w:val="en-GB"/>
        </w:rPr>
        <w:t xml:space="preserve">欧盟森林砍伐条例（EUDR）对您或您的组织有多重要？</w:t>
      </w:r>
    </w:p>
    <w:p w14:paraId="21E4F524" w14:textId="74267FC9" w:rsidR="00ED11CF" w:rsidRPr="00DD32EF" w:rsidRDefault="00B353E7" w:rsidP="00DD32EF">
      <w:pPr>
        <w:pStyle w:val="ListParagraph"/>
        <w:spacing w:before="0" w:after="0" w:line="240" w:lineRule="auto"/>
        <w:ind w:left="360"/>
        <w:rPr>
          <w:lang w:val="en-GB"/>
        </w:rPr>
      </w:pPr>
      <w:r w:rsidRPr="00DD32EF">
        <w:rPr>
          <w:lang w:val="en-GB"/>
        </w:rPr>
        <w:t>5 (very important) to 1(not at all)</w:t>
      </w:r>
      <w:r w:rsidR="002B6AC1">
        <w:rPr>
          <w:lang w:val="en-GB"/>
        </w:rPr>
        <w:t>:</w:t>
      </w:r>
    </w:p>
    <w:p w14:paraId="21E4F524" w14:textId="74267FC9" w:rsidR="00ED11CF" w:rsidRPr="00DD32EF" w:rsidRDefault="00B353E7" w:rsidP="00DD32EF">
      <w:pPr>
        <w:pStyle w:val="ListParagraph"/>
        <w:spacing w:before="0" w:after="0" w:line="240" w:lineRule="auto"/>
        <w:ind w:left="360"/>
        <w:rPr>
          <w:rFonts w:hAnsi="宋体" w:eastAsia="宋体" w:ascii="宋体"/>
          <w:lang w:val="en-GB"/>
        </w:rPr>
      </w:pPr>
      <w:r w:rsidRPr="00DD32EF">
        <w:rPr>
          <w:rFonts w:hAnsi="宋体" w:eastAsia="宋体" w:ascii="宋体"/>
          <w:lang w:val="en-GB"/>
        </w:rPr>
        <w:t>5分（非常重要）到1分（完全不重要）:</w:t>
      </w:r>
    </w:p>
    <w:p w14:paraId="679D36C6" w14:textId="77777777" w:rsidR="00ED11CF" w:rsidRPr="00476DBA" w:rsidRDefault="00ED11CF" w:rsidP="00ED11CF">
      <w:pPr>
        <w:pStyle w:val="ListParagraph"/>
        <w:numPr>
          <w:ilvl w:val="0"/>
          <w:numId w:val="21"/>
        </w:numPr>
        <w:spacing w:before="0" w:after="0" w:line="240" w:lineRule="auto"/>
        <w:jc w:val="both"/>
        <w:rPr>
          <w:lang w:val="en-GB"/>
        </w:rPr>
      </w:pPr>
      <w:bookmarkStart w:id="11" w:name="_Hlk152585259"/>
      <w:r>
        <w:rPr>
          <w:lang w:val="en-GB"/>
        </w:rPr>
        <w:t>5</w:t>
      </w:r>
    </w:p>
    <w:p w14:paraId="679D36C6" w14:textId="77777777" w:rsidR="00ED11CF" w:rsidRPr="00476DBA" w:rsidRDefault="00ED11CF" w:rsidP="00ED11CF">
      <w:pPr>
        <w:pStyle w:val="ListParagraph"/>
        <w:numPr>
          <w:ilvl w:val="0"/>
          <w:numId w:val="21"/>
        </w:numPr>
        <w:spacing w:before="0" w:after="0" w:line="240" w:lineRule="auto"/>
        <w:jc w:val="both"/>
        <w:rPr>
          <w:rFonts w:hAnsi="宋体" w:eastAsia="宋体" w:ascii="宋体"/>
          <w:lang w:val="en-GB"/>
        </w:rPr>
      </w:pPr>
      <w:bookmarkStart w:id="11" w:name="_Hlk152585259"/>
      <w:r>
        <w:rPr>
          <w:rFonts w:hAnsi="宋体" w:eastAsia="宋体" w:ascii="宋体"/>
          <w:lang w:val="en-GB"/>
        </w:rPr>
        <w:t>5</w:t>
      </w:r>
    </w:p>
    <w:p w14:paraId="154B3BD3" w14:textId="77777777" w:rsidR="00ED11CF" w:rsidRDefault="00ED11CF" w:rsidP="00ED11CF">
      <w:pPr>
        <w:pStyle w:val="ListParagraph"/>
        <w:numPr>
          <w:ilvl w:val="0"/>
          <w:numId w:val="21"/>
        </w:numPr>
        <w:spacing w:before="0" w:after="0" w:line="240" w:lineRule="auto"/>
        <w:jc w:val="both"/>
        <w:rPr>
          <w:lang w:val="en-GB"/>
        </w:rPr>
      </w:pPr>
      <w:r>
        <w:rPr>
          <w:lang w:val="en-GB"/>
        </w:rPr>
        <w:t>4</w:t>
      </w:r>
    </w:p>
    <w:p w14:paraId="154B3BD3" w14:textId="77777777" w:rsidR="00ED11CF" w:rsidRDefault="00ED11CF" w:rsidP="00ED11CF">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四</w:t>
      </w:r>
    </w:p>
    <w:p w14:paraId="0242C4BB" w14:textId="77777777" w:rsidR="00ED11CF" w:rsidRDefault="00ED11CF" w:rsidP="00ED11CF">
      <w:pPr>
        <w:pStyle w:val="ListParagraph"/>
        <w:numPr>
          <w:ilvl w:val="0"/>
          <w:numId w:val="21"/>
        </w:numPr>
        <w:spacing w:before="0" w:after="0" w:line="240" w:lineRule="auto"/>
        <w:jc w:val="both"/>
        <w:rPr>
          <w:lang w:val="en-GB"/>
        </w:rPr>
      </w:pPr>
      <w:r>
        <w:rPr>
          <w:lang w:val="en-GB"/>
        </w:rPr>
        <w:t>3</w:t>
      </w:r>
    </w:p>
    <w:p w14:paraId="0242C4BB" w14:textId="77777777" w:rsidR="00ED11CF" w:rsidRDefault="00ED11CF" w:rsidP="00ED11CF">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3</w:t>
      </w:r>
    </w:p>
    <w:p w14:paraId="5681DA74" w14:textId="77777777" w:rsidR="00ED11CF" w:rsidRDefault="00ED11CF" w:rsidP="00ED11CF">
      <w:pPr>
        <w:pStyle w:val="ListParagraph"/>
        <w:numPr>
          <w:ilvl w:val="0"/>
          <w:numId w:val="21"/>
        </w:numPr>
        <w:spacing w:before="0" w:after="0" w:line="240" w:lineRule="auto"/>
        <w:jc w:val="both"/>
        <w:rPr>
          <w:lang w:val="en-GB"/>
        </w:rPr>
      </w:pPr>
      <w:r>
        <w:rPr>
          <w:lang w:val="en-GB"/>
        </w:rPr>
        <w:t>2</w:t>
      </w:r>
    </w:p>
    <w:p w14:paraId="5681DA74" w14:textId="77777777" w:rsidR="00ED11CF" w:rsidRDefault="00ED11CF" w:rsidP="00ED11CF">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2</w:t>
      </w:r>
    </w:p>
    <w:p w14:paraId="4EA6678A" w14:textId="77777777" w:rsidR="00ED11CF" w:rsidRDefault="00ED11CF" w:rsidP="00ED11CF">
      <w:pPr>
        <w:pStyle w:val="ListParagraph"/>
        <w:numPr>
          <w:ilvl w:val="0"/>
          <w:numId w:val="21"/>
        </w:numPr>
        <w:spacing w:before="0" w:after="0" w:line="240" w:lineRule="auto"/>
        <w:jc w:val="both"/>
        <w:rPr>
          <w:lang w:val="en-GB"/>
        </w:rPr>
      </w:pPr>
      <w:r>
        <w:rPr>
          <w:lang w:val="en-GB"/>
        </w:rPr>
        <w:t>1</w:t>
      </w:r>
      <w:r w:rsidRPr="6E617DE5">
        <w:rPr>
          <w:lang w:val="en-GB"/>
        </w:rPr>
        <w:t xml:space="preserve"> </w:t>
      </w:r>
    </w:p>
    <w:p w14:paraId="4EA6678A" w14:textId="77777777" w:rsidR="00ED11CF" w:rsidRDefault="00ED11CF" w:rsidP="00ED11CF">
      <w:pPr>
        <w:pStyle w:val="ListParagraph"/>
        <w:numPr>
          <w:ilvl w:val="0"/>
          <w:numId w:val="21"/>
        </w:numPr>
        <w:spacing w:before="0" w:after="0" w:line="240" w:lineRule="auto"/>
        <w:jc w:val="both"/>
        <w:rPr>
          <w:rFonts w:hAnsi="宋体" w:eastAsia="宋体" w:ascii="宋体"/>
          <w:lang w:val="en-GB"/>
        </w:rPr>
      </w:pPr>
      <w:r>
        <w:rPr>
          <w:rFonts w:hAnsi="宋体" w:eastAsia="宋体" w:ascii="宋体"/>
          <w:lang w:val="en-GB"/>
        </w:rPr>
        <w:t>一</w:t>
      </w:r>
    </w:p>
    <w:bookmarkEnd w:id="11"/>
    <w:bookmarkEnd w:id="11"/>
    <w:p w14:paraId="4CBF9464" w14:textId="7EA71415" w:rsidR="0006521E" w:rsidRPr="00D97F8B" w:rsidRDefault="0006521E" w:rsidP="00D97F8B">
      <w:pPr>
        <w:spacing w:before="0" w:after="0" w:line="240" w:lineRule="auto"/>
        <w:rPr>
          <w:lang w:val="en-GB"/>
        </w:rPr>
      </w:pPr>
    </w:p>
    <w:p w14:paraId="4CBF9464" w14:textId="7EA71415" w:rsidR="0006521E" w:rsidRPr="00D97F8B" w:rsidRDefault="0006521E" w:rsidP="00D97F8B">
      <w:pPr>
        <w:spacing w:before="0" w:after="0" w:line="240" w:lineRule="auto"/>
        <w:rPr>
          <w:rFonts w:hAnsi="宋体" w:eastAsia="宋体" w:ascii="宋体"/>
          <w:lang w:val="en-GB"/>
        </w:rPr>
      </w:pPr>
    </w:p>
    <w:p w14:paraId="48EF5D8E" w14:textId="77777777" w:rsidR="00ED11CF" w:rsidRPr="00ED11CF" w:rsidRDefault="00ED11CF" w:rsidP="00ED11CF">
      <w:pPr>
        <w:spacing w:before="0" w:after="0" w:line="240" w:lineRule="auto"/>
        <w:jc w:val="both"/>
        <w:rPr>
          <w:lang w:val="en-GB"/>
        </w:rPr>
      </w:pPr>
    </w:p>
    <w:p w14:paraId="48EF5D8E" w14:textId="77777777" w:rsidR="00ED11CF" w:rsidRPr="00ED11CF" w:rsidRDefault="00ED11CF" w:rsidP="00ED11CF">
      <w:pPr>
        <w:spacing w:before="0" w:after="0" w:line="240" w:lineRule="auto"/>
        <w:jc w:val="both"/>
        <w:rPr>
          <w:rFonts w:hAnsi="宋体" w:eastAsia="宋体" w:ascii="宋体"/>
          <w:lang w:val="en-GB"/>
        </w:rPr>
      </w:pPr>
    </w:p>
    <w:p w14:paraId="759C00A8" w14:textId="77777777" w:rsidR="00ED11CF" w:rsidRPr="00ED11CF" w:rsidRDefault="00ED11CF" w:rsidP="00ED11CF">
      <w:pPr>
        <w:spacing w:before="0" w:after="0" w:line="240" w:lineRule="auto"/>
        <w:jc w:val="both"/>
        <w:rPr>
          <w:lang w:val="en-GB"/>
        </w:rPr>
      </w:pPr>
    </w:p>
    <w:p w14:paraId="759C00A8" w14:textId="77777777" w:rsidR="00ED11CF" w:rsidRPr="00ED11CF" w:rsidRDefault="00ED11CF" w:rsidP="00ED11CF">
      <w:pPr>
        <w:spacing w:before="0" w:after="0" w:line="240" w:lineRule="auto"/>
        <w:jc w:val="both"/>
        <w:rPr>
          <w:rFonts w:hAnsi="宋体" w:eastAsia="宋体" w:ascii="宋体"/>
          <w:lang w:val="en-GB"/>
        </w:rPr>
      </w:pPr>
    </w:p>
    <w:p w14:paraId="1709188E" w14:textId="77777777" w:rsidR="00E4401B" w:rsidRDefault="00E4401B" w:rsidP="00E4401B">
      <w:pPr>
        <w:spacing w:before="0" w:after="0" w:line="240" w:lineRule="auto"/>
        <w:jc w:val="both"/>
        <w:rPr>
          <w:lang w:val="en-GB"/>
        </w:rPr>
      </w:pPr>
    </w:p>
    <w:p w14:paraId="1709188E" w14:textId="77777777" w:rsidR="00E4401B" w:rsidRDefault="00E4401B" w:rsidP="00E4401B">
      <w:pPr>
        <w:spacing w:before="0" w:after="0" w:line="240" w:lineRule="auto"/>
        <w:jc w:val="both"/>
        <w:rPr>
          <w:rFonts w:hAnsi="宋体" w:eastAsia="宋体" w:ascii="宋体"/>
          <w:lang w:val="en-GB"/>
        </w:rPr>
      </w:pPr>
    </w:p>
    <w:p w14:paraId="3BB75D57" w14:textId="77777777" w:rsidR="00E4401B" w:rsidRPr="00E4401B" w:rsidRDefault="00E4401B" w:rsidP="00E4401B">
      <w:pPr>
        <w:spacing w:before="0" w:after="0" w:line="240" w:lineRule="auto"/>
        <w:jc w:val="both"/>
        <w:rPr>
          <w:lang w:val="en-GB"/>
        </w:rPr>
      </w:pPr>
    </w:p>
    <w:p w14:paraId="3BB75D57" w14:textId="77777777" w:rsidR="00E4401B" w:rsidRPr="00E4401B" w:rsidRDefault="00E4401B" w:rsidP="00E4401B">
      <w:pPr>
        <w:spacing w:before="0" w:after="0" w:line="240" w:lineRule="auto"/>
        <w:jc w:val="both"/>
        <w:rPr>
          <w:rFonts w:hAnsi="宋体" w:eastAsia="宋体" w:ascii="宋体"/>
          <w:lang w:val="en-GB"/>
        </w:rPr>
      </w:pPr>
    </w:p>
    <w:p w14:paraId="5A5FF9FC" w14:textId="77777777" w:rsidR="00C513F4" w:rsidRPr="00C513F4" w:rsidRDefault="00C513F4" w:rsidP="6E617DE5">
      <w:pPr>
        <w:jc w:val="both"/>
        <w:rPr>
          <w:b/>
          <w:bCs/>
        </w:rPr>
      </w:pPr>
    </w:p>
    <w:p w14:paraId="5A5FF9FC" w14:textId="77777777" w:rsidR="00C513F4" w:rsidRPr="00C513F4" w:rsidRDefault="00C513F4" w:rsidP="6E617DE5">
      <w:pPr>
        <w:jc w:val="both"/>
        <w:rPr>
          <w:rFonts w:hAnsi="宋体" w:eastAsia="宋体" w:ascii="宋体"/>
          <w:b/>
          <w:bCs/>
        </w:rPr>
      </w:pPr>
    </w:p>
    <w:p w14:paraId="1B857401" w14:textId="35BAD4EF" w:rsidR="00BA3831" w:rsidRDefault="0076420E" w:rsidP="6E617DE5"/>
    <w:p w14:paraId="1B857401" w14:textId="35BAD4EF" w:rsidR="00BA3831" w:rsidRDefault="0076420E" w:rsidP="6E617DE5">
      <w:pPr>
        <w:pStyle w:val="Heading-Section"/>
        <w:jc w:val="both"/>
      </w:pPr>
      <w:bookmarkStart w:id="12" w:name="_Toc156200536"/>
      <w:r>
        <w:rPr>
          <w:rFonts w:hAnsi="宋体" w:eastAsia="宋体" w:ascii="宋体"/>
        </w:rPr>
        <w:lastRenderedPageBreak/>
        <w:t>咨询主题</w:t>
      </w:r>
      <w:bookmarkEnd w:id="12"/>
    </w:p>
    <w:p w14:paraId="34A8E863" w14:textId="32FEB543" w:rsidR="00F96A13" w:rsidRDefault="00F96A13" w:rsidP="00F96A13">
      <w:pPr>
        <w:pStyle w:val="Heading2"/>
        <w:numPr>
          <w:ilvl w:val="1"/>
          <w:numId w:val="5"/>
        </w:numPr>
        <w:ind w:left="426" w:hanging="426"/>
        <w:jc w:val="both"/>
      </w:pPr>
      <w:bookmarkStart w:id="13" w:name="_Toc156200537"/>
      <w:r>
        <w:t>Applicability of risk assessments</w:t>
      </w:r>
      <w:bookmarkEnd w:id="13"/>
      <w:r>
        <w:t xml:space="preserve"> </w:t>
      </w:r>
    </w:p>
    <w:p w14:paraId="34A8E863" w14:textId="32FEB543" w:rsidR="00F96A13" w:rsidRDefault="00F96A13" w:rsidP="00F96A13">
      <w:pPr>
        <w:pStyle w:val="Heading2"/>
        <w:numPr>
          <w:ilvl w:val="1"/>
          <w:numId w:val="5"/>
        </w:numPr>
        <w:ind w:left="426" w:hanging="426"/>
        <w:jc w:val="both"/>
      </w:pPr>
      <w:bookmarkStart w:id="13" w:name="_Toc156200537"/>
      <w:r>
        <w:rPr>
          <w:rFonts w:hAnsi="宋体" w:eastAsia="宋体" w:ascii="宋体"/>
        </w:rPr>
        <w:t>风险评估的适用性</w:t>
      </w:r>
      <w:bookmarkEnd w:id="13"/>
    </w:p>
    <w:p w14:paraId="04E0E150" w14:textId="71AF2F35" w:rsidR="00013AD3" w:rsidRDefault="00766C15" w:rsidP="008E6EF3">
      <w:pPr>
        <w:jc w:val="both"/>
      </w:pPr>
      <w:r>
        <w:t xml:space="preserve">The current framework </w:t>
      </w:r>
      <w:r w:rsidR="00013AD3">
        <w:t>for</w:t>
      </w:r>
      <w:r w:rsidR="00285DA2">
        <w:t xml:space="preserve"> r</w:t>
      </w:r>
      <w:r w:rsidR="00013AD3">
        <w:t>isk assessment</w:t>
      </w:r>
      <w:r w:rsidR="00E33B0C">
        <w:t>s</w:t>
      </w:r>
      <w:r w:rsidR="00013AD3">
        <w:t xml:space="preserve"> is only applicable to Controlled Wood</w:t>
      </w:r>
      <w:r w:rsidR="0058711F">
        <w:t xml:space="preserve"> (CW) and is divided by the 5 CW categories of unacceptable sources. </w:t>
      </w:r>
    </w:p>
    <w:p w14:paraId="04E0E150" w14:textId="71AF2F35" w:rsidR="00013AD3" w:rsidRDefault="00766C15" w:rsidP="008E6EF3">
      <w:pPr>
        <w:jc w:val="both"/>
      </w:pPr>
      <w:r>
        <w:rPr>
          <w:rFonts w:hAnsi="宋体" w:eastAsia="宋体" w:ascii="宋体"/>
        </w:rPr>
        <w:t xml:space="preserve">目前的风险评估框架仅适用于受控木材（CW），并根据不可接受来源的5个CW类别进行划分。</w:t>
      </w:r>
    </w:p>
    <w:p w14:paraId="78B44910" w14:textId="3A1CCE78" w:rsidR="00F96A13" w:rsidRDefault="00C90C12" w:rsidP="008E6EF3">
      <w:pPr>
        <w:jc w:val="both"/>
      </w:pPr>
      <w:r>
        <w:t>The EUDR requires</w:t>
      </w:r>
      <w:r w:rsidRPr="001056CE">
        <w:t xml:space="preserve"> </w:t>
      </w:r>
      <w:r w:rsidR="0074598D">
        <w:t>companies</w:t>
      </w:r>
      <w:r w:rsidR="00446449">
        <w:t xml:space="preserve"> </w:t>
      </w:r>
      <w:r>
        <w:t xml:space="preserve">to conduct a </w:t>
      </w:r>
      <w:r w:rsidRPr="001056CE">
        <w:t xml:space="preserve">risk </w:t>
      </w:r>
      <w:r>
        <w:t xml:space="preserve">assessment on EUDR compliance of </w:t>
      </w:r>
      <w:r w:rsidRPr="001056CE">
        <w:t>the</w:t>
      </w:r>
      <w:r>
        <w:t>ir</w:t>
      </w:r>
      <w:r w:rsidRPr="001056CE">
        <w:t xml:space="preserve"> products</w:t>
      </w:r>
      <w:r w:rsidR="00D42917">
        <w:t xml:space="preserve"> when </w:t>
      </w:r>
      <w:r w:rsidR="005B772D">
        <w:t>operating in or providing products for EU markets</w:t>
      </w:r>
      <w:r w:rsidR="004130C4">
        <w:t>, independent o</w:t>
      </w:r>
      <w:r w:rsidR="00C736E6">
        <w:t>f</w:t>
      </w:r>
      <w:r w:rsidR="004130C4">
        <w:t xml:space="preserve"> the type of certification</w:t>
      </w:r>
      <w:r>
        <w:t>.</w:t>
      </w:r>
      <w:r w:rsidR="001E19C8">
        <w:t xml:space="preserve"> </w:t>
      </w:r>
      <w:r w:rsidR="00285DA2">
        <w:t>Taking into consideration</w:t>
      </w:r>
      <w:r w:rsidR="001E19C8">
        <w:t xml:space="preserve"> this context, </w:t>
      </w:r>
      <w:r w:rsidR="00594AD5">
        <w:t>FSC is</w:t>
      </w:r>
      <w:r w:rsidR="001E19C8">
        <w:t xml:space="preserve"> proposing o</w:t>
      </w:r>
      <w:r w:rsidR="004713DF">
        <w:t xml:space="preserve">ne type of </w:t>
      </w:r>
      <w:r w:rsidR="004324D0">
        <w:t>risk assessme</w:t>
      </w:r>
      <w:r w:rsidR="004713DF">
        <w:t>nt, aligned with EUDR requirements</w:t>
      </w:r>
      <w:r w:rsidR="00FB5CF2">
        <w:t xml:space="preserve"> to now be</w:t>
      </w:r>
      <w:r w:rsidR="004713DF">
        <w:t xml:space="preserve"> applicable to Forest Management and Chain of Custody (including Controlled Wood)</w:t>
      </w:r>
      <w:r w:rsidR="00EC4E2A">
        <w:t xml:space="preserve">. </w:t>
      </w:r>
    </w:p>
    <w:p w14:paraId="78B44910" w14:textId="3A1CCE78" w:rsidR="00F96A13" w:rsidRDefault="00C90C12" w:rsidP="008E6EF3">
      <w:pPr>
        <w:jc w:val="both"/>
      </w:pPr>
      <w:r>
        <w:rPr>
          <w:rFonts w:hAnsi="宋体" w:eastAsia="宋体" w:ascii="宋体"/>
        </w:rPr>
        <w:t>EUDR要求公司在欧盟市场运营或为欧盟市场提供产品时，对其产品的EUDR合规性进行风险评估，与认证类型无关。考虑到这种情况，FSC提议进行一种风险评估，这种评估符合欧洲灾难恢复的要求，现在适用于森林管理和监管链（包括受管制木材）。</w:t>
      </w:r>
    </w:p>
    <w:p w14:paraId="6604A36A" w14:textId="77777777" w:rsidR="00C90C12" w:rsidRDefault="00C90C12" w:rsidP="00C90C12">
      <w:pPr>
        <w:jc w:val="both"/>
        <w:rPr>
          <w:b/>
          <w:bCs/>
        </w:rPr>
      </w:pPr>
      <w:r w:rsidRPr="6E617DE5">
        <w:rPr>
          <w:b/>
          <w:bCs/>
        </w:rPr>
        <w:t>Questions for feedback:</w:t>
      </w:r>
    </w:p>
    <w:p w14:paraId="6604A36A" w14:textId="77777777" w:rsidR="00C90C12" w:rsidRDefault="00C90C12" w:rsidP="00C90C12">
      <w:pPr>
        <w:jc w:val="both"/>
        <w:rPr>
          <w:rFonts w:hAnsi="宋体" w:eastAsia="宋体" w:ascii="宋体"/>
          <w:b/>
          <w:bCs/>
        </w:rPr>
      </w:pPr>
      <w:r w:rsidRPr="6E617DE5">
        <w:rPr>
          <w:rFonts w:hAnsi="宋体" w:eastAsia="宋体" w:ascii="宋体"/>
          <w:b/>
          <w:bCs/>
        </w:rPr>
        <w:t>反馈问题:</w:t>
      </w:r>
    </w:p>
    <w:p w14:paraId="5AFE1969" w14:textId="6368AD5B" w:rsidR="00C90C12" w:rsidRPr="007E73F3" w:rsidRDefault="00C90C12" w:rsidP="00C90C12">
      <w:pPr>
        <w:pStyle w:val="ListParagraph"/>
        <w:numPr>
          <w:ilvl w:val="6"/>
          <w:numId w:val="5"/>
        </w:numPr>
        <w:rPr>
          <w:i/>
          <w:iCs/>
        </w:rPr>
      </w:pPr>
      <w:r w:rsidRPr="004F18E0">
        <w:t xml:space="preserve">Do you agree with the proposal </w:t>
      </w:r>
      <w:r>
        <w:t xml:space="preserve">for </w:t>
      </w:r>
      <w:r w:rsidR="00CC25DD">
        <w:t>expanding the applicability of risk assessments in alignment with</w:t>
      </w:r>
      <w:r>
        <w:t xml:space="preserve"> EUDR</w:t>
      </w:r>
      <w:r w:rsidRPr="004F18E0">
        <w:t>?</w:t>
      </w:r>
    </w:p>
    <w:p w14:paraId="5AFE1969" w14:textId="6368AD5B" w:rsidR="00C90C12" w:rsidRPr="007E73F3" w:rsidRDefault="00C90C12" w:rsidP="00C90C12">
      <w:pPr>
        <w:pStyle w:val="ListParagraph"/>
        <w:numPr>
          <w:ilvl w:val="6"/>
          <w:numId w:val="5"/>
        </w:numPr>
        <w:rPr>
          <w:rFonts w:hAnsi="宋体" w:eastAsia="宋体" w:ascii="宋体"/>
          <w:i/>
          <w:iCs/>
        </w:rPr>
      </w:pPr>
      <w:r w:rsidRPr="004F18E0">
        <w:rPr>
          <w:rFonts w:hAnsi="宋体" w:eastAsia="宋体" w:ascii="宋体"/>
        </w:rPr>
        <w:t xml:space="preserve">你同意根据EUDR扩大风险评估适用性的提议吗？</w:t>
      </w:r>
    </w:p>
    <w:p w:rsidR="00C90C12" w:rsidRDefault="00C90C12">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C90C12" w:rsidRDefault="00C90C12">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6121AD4E" w14:textId="77777777" w:rsidR="00C90C12" w:rsidRDefault="00C90C12" w:rsidP="00C90C12">
      <w:pPr>
        <w:pStyle w:val="ListParagraph"/>
        <w:ind w:left="360"/>
        <w:rPr>
          <w:rFonts w:cstheme="minorHAnsi"/>
          <w:i/>
          <w:iCs/>
          <w:color w:val="000000" w:themeColor="text1"/>
          <w:lang w:val="en-US"/>
        </w:rPr>
      </w:pPr>
    </w:p>
    <w:p w14:paraId="6121AD4E" w14:textId="77777777" w:rsidR="00C90C12" w:rsidRDefault="00C90C12" w:rsidP="00C90C12">
      <w:pPr>
        <w:pStyle w:val="ListParagraph"/>
        <w:ind w:left="360"/>
        <w:rPr>
          <w:rFonts w:cstheme="minorHAnsi" w:hAnsi="宋体" w:eastAsia="宋体" w:ascii="宋体"/>
          <w:i/>
          <w:iCs/>
          <w:color w:val="000000" w:themeColor="text1"/>
          <w:lang w:val="en-US"/>
        </w:rPr>
      </w:pPr>
    </w:p>
    <w:p w14:paraId="64027335" w14:textId="77777777" w:rsidR="00C90C12" w:rsidRPr="00EA03C0" w:rsidRDefault="00C90C12" w:rsidP="00C90C12">
      <w:pPr>
        <w:pStyle w:val="ListParagraph"/>
        <w:ind w:left="360"/>
      </w:pPr>
      <w:r w:rsidRPr="00EA03C0">
        <w:rPr>
          <w:rFonts w:cstheme="minorHAnsi"/>
          <w:color w:val="000000" w:themeColor="text1"/>
          <w:lang w:val="en-US"/>
        </w:rPr>
        <w:t>Please provide more detail to your response</w:t>
      </w:r>
      <w:r>
        <w:rPr>
          <w:rFonts w:cstheme="minorHAnsi"/>
          <w:color w:val="000000" w:themeColor="text1"/>
          <w:lang w:val="en-US"/>
        </w:rPr>
        <w:t>:</w:t>
      </w:r>
    </w:p>
    <w:p w14:paraId="64027335" w14:textId="77777777" w:rsidR="00C90C12" w:rsidRPr="00EA03C0" w:rsidRDefault="00C90C12" w:rsidP="00C90C12">
      <w:pPr>
        <w:pStyle w:val="ListParagraph"/>
        <w:ind w:left="360"/>
      </w:pPr>
      <w:r w:rsidRPr="00EA03C0">
        <w:rPr>
          <w:rFonts w:cstheme="minorHAnsi" w:hAnsi="宋体" w:eastAsia="宋体" w:ascii="宋体"/>
          <w:color w:themeColor="text1" w:val="000000"/>
          <w:lang w:val="en-US"/>
        </w:rPr>
        <w:t>请提供更多详细信息:</w:t>
      </w:r>
    </w:p>
    <w:p w14:paraId="56A4705F" w14:textId="77777777" w:rsidR="00C90C12" w:rsidRPr="00F96A13" w:rsidRDefault="00C90C12" w:rsidP="00F96A13"/>
    <w:p w14:paraId="56A4705F" w14:textId="77777777" w:rsidR="00C90C12" w:rsidRPr="00F96A13" w:rsidRDefault="00C90C12" w:rsidP="00F96A13"/>
    <w:p w14:paraId="05A441AF" w14:textId="042904C7" w:rsidR="00F96A13" w:rsidRPr="00F96A13" w:rsidRDefault="00F96A13" w:rsidP="00F96A13">
      <w:pPr>
        <w:pStyle w:val="Heading2"/>
        <w:numPr>
          <w:ilvl w:val="1"/>
          <w:numId w:val="5"/>
        </w:numPr>
        <w:ind w:left="426" w:hanging="426"/>
        <w:jc w:val="both"/>
      </w:pPr>
      <w:bookmarkStart w:id="14" w:name="_Toc156200538"/>
      <w:r>
        <w:t>Cross-scheme risk assessments</w:t>
      </w:r>
      <w:bookmarkEnd w:id="14"/>
      <w:r>
        <w:t xml:space="preserve"> </w:t>
      </w:r>
    </w:p>
    <w:p w14:paraId="05A441AF" w14:textId="042904C7" w:rsidR="00F96A13" w:rsidRPr="00F96A13" w:rsidRDefault="00F96A13" w:rsidP="00F96A13">
      <w:pPr>
        <w:pStyle w:val="Heading2"/>
        <w:numPr>
          <w:ilvl w:val="1"/>
          <w:numId w:val="5"/>
        </w:numPr>
        <w:ind w:left="426" w:hanging="426"/>
        <w:jc w:val="both"/>
      </w:pPr>
      <w:bookmarkStart w:id="14" w:name="_Toc156200538"/>
      <w:r>
        <w:rPr>
          <w:rFonts w:hAnsi="宋体" w:eastAsia="宋体" w:ascii="宋体"/>
        </w:rPr>
        <w:t>跨计划风险评估</w:t>
      </w:r>
      <w:bookmarkEnd w:id="14"/>
    </w:p>
    <w:p w14:paraId="21E1B755" w14:textId="24608A2D" w:rsidR="00F96A13" w:rsidRDefault="00241074" w:rsidP="00241074">
      <w:pPr>
        <w:jc w:val="both"/>
      </w:pPr>
      <w:r>
        <w:t xml:space="preserve">FSC is partnering with other sustainability </w:t>
      </w:r>
      <w:r w:rsidR="00027AFF">
        <w:t xml:space="preserve">schemes </w:t>
      </w:r>
      <w:r>
        <w:t>to develop cross-scheme risk assessments</w:t>
      </w:r>
      <w:r w:rsidR="009667CA">
        <w:t xml:space="preserve"> (through the Risk Information Alliance</w:t>
      </w:r>
      <w:r w:rsidR="004455D9">
        <w:t xml:space="preserve"> </w:t>
      </w:r>
      <w:r w:rsidR="009667CA">
        <w:t>-</w:t>
      </w:r>
      <w:r w:rsidR="004455D9">
        <w:t xml:space="preserve"> </w:t>
      </w:r>
      <w:r w:rsidR="009667CA">
        <w:t>RIA, further details are provided under the following link</w:t>
      </w:r>
      <w:r w:rsidR="000024A2">
        <w:t xml:space="preserve"> (</w:t>
      </w:r>
      <w:hyperlink r:id="rId17" w:history="1">
        <w:r w:rsidR="005359CE" w:rsidRPr="008377A1">
          <w:rPr>
            <w:rStyle w:val="Hyperlink"/>
          </w:rPr>
          <w:t>https://fsc.org/en/newscentre/standards/fscs-new-approach-for-risk-assessments-in-forests</w:t>
        </w:r>
      </w:hyperlink>
      <w:r w:rsidR="005359CE" w:rsidRPr="005359CE">
        <w:t>)</w:t>
      </w:r>
      <w:r w:rsidR="00B16283">
        <w:t>.</w:t>
      </w:r>
      <w:r>
        <w:t xml:space="preserve"> </w:t>
      </w:r>
      <w:r w:rsidR="00B16283">
        <w:t>This alliance aims</w:t>
      </w:r>
      <w:r>
        <w:t xml:space="preserve"> to: </w:t>
      </w:r>
      <w:r w:rsidR="009667CA">
        <w:t xml:space="preserve">a) </w:t>
      </w:r>
      <w:r>
        <w:t>streamline</w:t>
      </w:r>
      <w:r w:rsidR="009667CA">
        <w:t xml:space="preserve"> and strengthen</w:t>
      </w:r>
      <w:r>
        <w:t xml:space="preserve"> requirement</w:t>
      </w:r>
      <w:r w:rsidR="009667CA">
        <w:t>s</w:t>
      </w:r>
      <w:r>
        <w:t xml:space="preserve"> development and decision making, </w:t>
      </w:r>
      <w:r w:rsidR="009667CA">
        <w:t xml:space="preserve">b) </w:t>
      </w:r>
      <w:r w:rsidR="00022633">
        <w:t xml:space="preserve">strengthen </w:t>
      </w:r>
      <w:r>
        <w:t>FSC</w:t>
      </w:r>
      <w:r w:rsidR="00A062B6">
        <w:t>’s</w:t>
      </w:r>
      <w:r>
        <w:t xml:space="preserve"> leadership in multi-stakeholder discussions through collaboration on global best practices, </w:t>
      </w:r>
      <w:r w:rsidR="009667CA">
        <w:t xml:space="preserve">c) </w:t>
      </w:r>
      <w:r>
        <w:t>establish leadership in the field o</w:t>
      </w:r>
      <w:r w:rsidR="009667CA">
        <w:t>f</w:t>
      </w:r>
      <w:r>
        <w:t xml:space="preserve"> risk assessment and mitigation in beyond just FSC, </w:t>
      </w:r>
      <w:r w:rsidR="009667CA">
        <w:t xml:space="preserve">and d) </w:t>
      </w:r>
      <w:r>
        <w:t xml:space="preserve">address time constraints and capacity challenges by having </w:t>
      </w:r>
      <w:r w:rsidR="004455D9">
        <w:t xml:space="preserve">risk assessment </w:t>
      </w:r>
      <w:r>
        <w:t>processes not dependent solely on FSC</w:t>
      </w:r>
      <w:r w:rsidR="009667CA">
        <w:t xml:space="preserve">. </w:t>
      </w:r>
    </w:p>
    <w:p w14:paraId="21E1B755" w14:textId="24608A2D" w:rsidR="00F96A13" w:rsidRDefault="00241074" w:rsidP="00241074">
      <w:pPr>
        <w:jc w:val="both"/>
      </w:pPr>
      <w:r>
        <w:rPr>
          <w:rFonts w:hAnsi="宋体" w:eastAsia="宋体" w:ascii="宋体"/>
        </w:rPr>
        <w:t xml:space="preserve">FSC正与其他可持续发展计划合作开展跨计划风险评估（通过风险信息联盟（RIA），更多详情请访问以下链接（</w:t>
      </w:r>
      <w:hyperlink r:id="rId17" w:history="1">
        <w:r w:rsidR="005359CE" w:rsidRPr="008377A1">
          <w:rPr>
            <w:rFonts w:hAnsi="宋体" w:eastAsia="宋体" w:ascii="宋体"/>
            <w:rStyle w:val="Hyperlink"/>
          </w:rPr>
          <w:t>https://fsc.org/en/newscentre/standards/fscs-new-approach-for-risk-assessments-in-forests</w:t>
        </w:r>
      </w:hyperlink>
      <w:r w:rsidR="005359CE" w:rsidRPr="005359CE">
        <w:rPr>
          <w:rFonts w:hAnsi="宋体" w:eastAsia="宋体" w:ascii="宋体"/>
        </w:rPr>
        <w:t>).该联盟旨在:a）简化和加强要求制定和决策；b）通过在全球最佳实践方面的合作，加强FSC在多利益相关方讨论中的领导地位；c）在FSC以外的地区建立风险评估和缓解领域的领导地位；d）通过使风险评估流程不仅仅依赖于FSC来应对时间限制和能力挑战。</w:t>
      </w:r>
    </w:p>
    <w:p w14:paraId="1C37E4F5" w14:textId="2B2D18B8" w:rsidR="004455D9" w:rsidRDefault="009667CA" w:rsidP="00241074">
      <w:pPr>
        <w:jc w:val="both"/>
      </w:pPr>
      <w:r>
        <w:t xml:space="preserve">In this context, </w:t>
      </w:r>
      <w:r w:rsidR="004455D9">
        <w:t>there are two main proposed change</w:t>
      </w:r>
      <w:r w:rsidR="00055E09">
        <w:t>s</w:t>
      </w:r>
      <w:r w:rsidR="004455D9">
        <w:t xml:space="preserve">: </w:t>
      </w:r>
    </w:p>
    <w:p w14:paraId="1C37E4F5" w14:textId="2B2D18B8" w:rsidR="004455D9" w:rsidRDefault="009667CA" w:rsidP="00241074">
      <w:pPr>
        <w:jc w:val="both"/>
      </w:pPr>
      <w:r>
        <w:rPr>
          <w:rFonts w:hAnsi="宋体" w:eastAsia="宋体" w:ascii="宋体"/>
        </w:rPr>
        <w:t xml:space="preserve">在这方面，有两项主要的拟议变化:</w:t>
      </w:r>
    </w:p>
    <w:p w14:paraId="2B2F76CE" w14:textId="67A764FE" w:rsidR="004455D9" w:rsidRDefault="004455D9" w:rsidP="004455D9">
      <w:pPr>
        <w:pStyle w:val="ListParagraph"/>
        <w:numPr>
          <w:ilvl w:val="0"/>
          <w:numId w:val="55"/>
        </w:numPr>
        <w:jc w:val="both"/>
      </w:pPr>
      <w:r>
        <w:t xml:space="preserve">The process requirements have been streamlined </w:t>
      </w:r>
      <w:r w:rsidR="00C64FFA">
        <w:t>considering</w:t>
      </w:r>
      <w:r>
        <w:t xml:space="preserve"> the need for ensuring that the requirements can be followed by other organizations participating in the Risk Information Alliance. </w:t>
      </w:r>
      <w:r w:rsidR="00E50EBC">
        <w:t>Neve</w:t>
      </w:r>
      <w:r w:rsidR="002B1E89">
        <w:t>r</w:t>
      </w:r>
      <w:r w:rsidR="00E50EBC">
        <w:t>theless,</w:t>
      </w:r>
      <w:r w:rsidR="002B1E89">
        <w:t xml:space="preserve"> the requirements maintain the connection to FSC process structure and terminology. </w:t>
      </w:r>
    </w:p>
    <w:p w14:paraId="2B2F76CE" w14:textId="67A764FE" w:rsidR="004455D9" w:rsidRDefault="004455D9" w:rsidP="004455D9">
      <w:pPr>
        <w:pStyle w:val="ListParagraph"/>
        <w:numPr>
          <w:ilvl w:val="0"/>
          <w:numId w:val="55"/>
        </w:numPr>
        <w:jc w:val="both"/>
      </w:pPr>
      <w:r>
        <w:rPr>
          <w:rFonts w:hAnsi="宋体" w:eastAsia="宋体" w:ascii="宋体"/>
        </w:rPr>
        <w:t xml:space="preserve">考虑到需要确保参与风险信息联盟的其他组织能够遵循这些要求，因此简化了流程要求。然而，这些要求保持了与FSC流程结构和术语的联系。</w:t>
      </w:r>
    </w:p>
    <w:p w14:paraId="08EC9470" w14:textId="77777777" w:rsidR="008E6EF3" w:rsidRDefault="008E6EF3" w:rsidP="008E6EF3">
      <w:pPr>
        <w:pStyle w:val="ListParagraph"/>
        <w:ind w:left="720"/>
        <w:jc w:val="both"/>
      </w:pPr>
    </w:p>
    <w:p w14:paraId="08EC9470" w14:textId="77777777" w:rsidR="008E6EF3" w:rsidRDefault="008E6EF3" w:rsidP="008E6EF3">
      <w:pPr>
        <w:pStyle w:val="ListParagraph"/>
        <w:ind w:left="720"/>
        <w:jc w:val="both"/>
      </w:pPr>
    </w:p>
    <w:p w14:paraId="3EF73C4A" w14:textId="5A032DA1" w:rsidR="009667CA" w:rsidRDefault="004455D9" w:rsidP="004455D9">
      <w:pPr>
        <w:pStyle w:val="ListParagraph"/>
        <w:numPr>
          <w:ilvl w:val="0"/>
          <w:numId w:val="55"/>
        </w:numPr>
        <w:jc w:val="both"/>
      </w:pPr>
      <w:r>
        <w:t xml:space="preserve">The Risk Assessment Framework contains now </w:t>
      </w:r>
      <w:r w:rsidR="009667CA">
        <w:t xml:space="preserve">76 indicators in comparison to the 32 indicators covered under the current requirements for CW risk assessments. </w:t>
      </w:r>
      <w:r w:rsidR="00454290">
        <w:t xml:space="preserve">Although there is an increase in the number of indicators, </w:t>
      </w:r>
      <w:r w:rsidR="00F31422">
        <w:t>the</w:t>
      </w:r>
      <w:r w:rsidR="00340F3F">
        <w:t xml:space="preserve"> </w:t>
      </w:r>
      <w:r w:rsidR="00447AEF">
        <w:t xml:space="preserve">topics covered are </w:t>
      </w:r>
      <w:r w:rsidR="00FA1DDB">
        <w:t xml:space="preserve">mostly </w:t>
      </w:r>
      <w:r w:rsidR="00447AEF">
        <w:t>the same</w:t>
      </w:r>
      <w:r w:rsidR="00FA1DDB">
        <w:t xml:space="preserve"> (e.g. legality assessment, </w:t>
      </w:r>
      <w:r w:rsidR="003D59A9">
        <w:t xml:space="preserve">human and labour rights, </w:t>
      </w:r>
      <w:r w:rsidR="00FA1DDB">
        <w:t>HCVs</w:t>
      </w:r>
      <w:r w:rsidR="00447AEF">
        <w:t>,</w:t>
      </w:r>
      <w:r w:rsidR="003D59A9">
        <w:t xml:space="preserve"> </w:t>
      </w:r>
      <w:r w:rsidR="005F481C">
        <w:t xml:space="preserve">conversion, </w:t>
      </w:r>
      <w:r w:rsidR="003D59A9">
        <w:t>GMO, etc.)</w:t>
      </w:r>
      <w:r w:rsidR="002E0C0B">
        <w:t>.</w:t>
      </w:r>
      <w:r w:rsidR="00447AEF">
        <w:t xml:space="preserve"> </w:t>
      </w:r>
      <w:r w:rsidR="007D5752" w:rsidRPr="007D5752">
        <w:rPr>
          <w:rStyle w:val="PlaceholderText"/>
        </w:rPr>
        <w:t xml:space="preserve"> </w:t>
      </w:r>
      <w:r w:rsidR="007D5752" w:rsidRPr="007659E5">
        <w:rPr>
          <w:rStyle w:val="cf01"/>
          <w:rFonts w:asciiTheme="minorHAnsi" w:hAnsiTheme="minorHAnsi" w:cstheme="minorHAnsi"/>
          <w:sz w:val="22"/>
          <w:szCs w:val="22"/>
        </w:rPr>
        <w:t xml:space="preserve">The requirements have structurally changed </w:t>
      </w:r>
      <w:r w:rsidR="00321DB8">
        <w:rPr>
          <w:rStyle w:val="cf01"/>
          <w:rFonts w:asciiTheme="minorHAnsi" w:hAnsiTheme="minorHAnsi" w:cstheme="minorHAnsi"/>
          <w:sz w:val="22"/>
          <w:szCs w:val="22"/>
        </w:rPr>
        <w:t>through</w:t>
      </w:r>
      <w:r w:rsidR="007D5752" w:rsidRPr="007659E5">
        <w:rPr>
          <w:rStyle w:val="cf01"/>
          <w:rFonts w:asciiTheme="minorHAnsi" w:hAnsiTheme="minorHAnsi" w:cstheme="minorHAnsi"/>
          <w:sz w:val="22"/>
          <w:szCs w:val="22"/>
        </w:rPr>
        <w:t xml:space="preserve"> how the proposed indicators are written. The indicators have been revised and reworded to include specific requirements. Before, the requirements and indicators were separate requiring users to go to different sections to find more details</w:t>
      </w:r>
      <w:r w:rsidR="007D5752">
        <w:rPr>
          <w:rStyle w:val="cf01"/>
          <w:rFonts w:asciiTheme="minorHAnsi" w:hAnsiTheme="minorHAnsi" w:cstheme="minorHAnsi"/>
          <w:sz w:val="22"/>
          <w:szCs w:val="22"/>
        </w:rPr>
        <w:t>.</w:t>
      </w:r>
    </w:p>
    <w:p w14:paraId="3EF73C4A" w14:textId="5A032DA1" w:rsidR="009667CA" w:rsidRDefault="004455D9" w:rsidP="004455D9">
      <w:pPr>
        <w:pStyle w:val="ListParagraph"/>
        <w:numPr>
          <w:ilvl w:val="0"/>
          <w:numId w:val="55"/>
        </w:numPr>
        <w:jc w:val="both"/>
      </w:pPr>
      <w:r>
        <w:rPr>
          <w:rFonts w:hAnsi="宋体" w:eastAsia="宋体" w:ascii="宋体"/>
          <w:sz w:val="22"/>
        </w:rPr>
        <w:t xml:space="preserve">风险评估框架现在包含76项指标，而目前化学武器风险评估要求包含32项指标。虽然指标数量有所增加，但涵盖的主题基本相同（例如合法性评估、人权和劳动权、HCV、转化、转基因生物等）。).通过拟议指标的编写方式，要求在结构上发生了变化。对指标进行了修订和重新措辞，以纳入具体要求。以前，需求和指标是分开的，需要用户前往不同的部分才能找到更多详细信息。</w:t>
      </w:r>
    </w:p>
    <w:p w14:paraId="67A02BF4" w14:textId="77777777" w:rsidR="009667CA" w:rsidRDefault="009667CA" w:rsidP="009667CA">
      <w:pPr>
        <w:jc w:val="both"/>
        <w:rPr>
          <w:b/>
          <w:bCs/>
        </w:rPr>
      </w:pPr>
      <w:r w:rsidRPr="6E617DE5">
        <w:rPr>
          <w:b/>
          <w:bCs/>
        </w:rPr>
        <w:t>Questions for feedback:</w:t>
      </w:r>
    </w:p>
    <w:p w14:paraId="67A02BF4" w14:textId="77777777" w:rsidR="009667CA" w:rsidRDefault="009667CA" w:rsidP="009667CA">
      <w:pPr>
        <w:jc w:val="both"/>
        <w:rPr>
          <w:rFonts w:hAnsi="宋体" w:eastAsia="宋体" w:ascii="宋体"/>
          <w:b/>
          <w:bCs/>
        </w:rPr>
      </w:pPr>
      <w:r w:rsidRPr="6E617DE5">
        <w:rPr>
          <w:rFonts w:hAnsi="宋体" w:eastAsia="宋体" w:ascii="宋体"/>
          <w:b/>
          <w:bCs/>
        </w:rPr>
        <w:t>反馈问题:</w:t>
      </w:r>
    </w:p>
    <w:p w14:paraId="6B6E808A" w14:textId="6F552D61" w:rsidR="00B65B98" w:rsidRPr="000B1430" w:rsidRDefault="00B65B98" w:rsidP="00B65B98">
      <w:pPr>
        <w:pStyle w:val="ListParagraph"/>
        <w:numPr>
          <w:ilvl w:val="6"/>
          <w:numId w:val="5"/>
        </w:numPr>
      </w:pPr>
      <w:r>
        <w:t>H</w:t>
      </w:r>
      <w:r w:rsidRPr="000B1430">
        <w:t>ow would you rate the clarity of th</w:t>
      </w:r>
      <w:r>
        <w:t xml:space="preserve">e </w:t>
      </w:r>
      <w:r w:rsidR="008D56E7">
        <w:t>proposed</w:t>
      </w:r>
      <w:r w:rsidR="007B4BCB">
        <w:t xml:space="preserve"> process </w:t>
      </w:r>
      <w:r>
        <w:t>requirements</w:t>
      </w:r>
      <w:r w:rsidRPr="000B1430">
        <w:t>?</w:t>
      </w:r>
    </w:p>
    <w:p w14:paraId="6B6E808A" w14:textId="6F552D61" w:rsidR="00B65B98" w:rsidRPr="000B1430" w:rsidRDefault="00B65B98" w:rsidP="00B65B98">
      <w:pPr>
        <w:pStyle w:val="ListParagraph"/>
        <w:numPr>
          <w:ilvl w:val="6"/>
          <w:numId w:val="5"/>
        </w:numPr>
      </w:pPr>
      <w:r>
        <w:rPr>
          <w:rFonts w:hAnsi="宋体" w:eastAsia="宋体" w:ascii="宋体"/>
        </w:rPr>
        <w:t>您如何评价提议的流程要求的清晰度？</w:t>
      </w:r>
    </w:p>
    <w:p w:rsidR="00B65B98" w:rsidRDefault="00B65B98">
      <w:pPr>
        <w:pStyle w:val="ListParagraph"/>
        <w:numPr>
          <w:ilvl w:val="6"/>
          <w:numId w:val="5"/>
        </w:numPr>
      </w:pPr>
      <w:r/>
      <w:r w:rsidRPr="00C32C67">
        <w:rPr>
          <w:i/>
          <w:iCs/>
        </w:rPr>
        <w:t>5 (very clear) - 1 (very unclear)</w:t>
      </w:r>
    </w:p>
    <w:p w:rsidR="00B65B98" w:rsidRDefault="00B65B98">
      <w:pPr>
        <w:pStyle w:val="ListParagraph"/>
        <w:numPr>
          <w:ilvl w:val="6"/>
          <w:numId w:val="5"/>
        </w:numPr>
      </w:pPr>
      <w:r>
        <w:rPr>
          <w:rFonts w:hAnsi="宋体" w:eastAsia="宋体" w:ascii="宋体"/>
        </w:rPr>
      </w:r>
      <w:r w:rsidRPr="00C32C67">
        <w:rPr>
          <w:rFonts w:hAnsi="宋体" w:eastAsia="宋体" w:ascii="宋体"/>
          <w:i/>
          <w:iCs/>
        </w:rPr>
        <w:t>5（非常清楚）- 1（非常不清楚）</w:t>
      </w:r>
    </w:p>
    <w:p w:rsidR="00B65B98" w:rsidRDefault="00B65B98">
      <w:pPr>
        <w:pStyle w:val="ListParagraph"/>
        <w:numPr>
          <w:ilvl w:val="6"/>
          <w:numId w:val="5"/>
        </w:numPr>
      </w:pPr>
      <w:r w:rsidRPr="000B1430"/>
    </w:p>
    <w:p w:rsidR="00B65B98" w:rsidRDefault="00B65B98">
      <w:pPr>
        <w:pStyle w:val="ListParagraph"/>
        <w:numPr>
          <w:ilvl w:val="6"/>
          <w:numId w:val="5"/>
        </w:numPr>
      </w:pPr>
      <w:r w:rsidRPr="000B1430">
        <w:rPr>
          <w:rFonts w:hAnsi="宋体" w:eastAsia="宋体" w:ascii="宋体"/>
        </w:rPr>
      </w:r>
    </w:p>
    <w:p w14:paraId="094617F0" w14:textId="461A71C7" w:rsidR="00B65B98" w:rsidRDefault="00B65B98" w:rsidP="00B65B98">
      <w:pPr>
        <w:pStyle w:val="ListParagraph"/>
        <w:numPr>
          <w:ilvl w:val="6"/>
          <w:numId w:val="5"/>
        </w:numPr>
        <w:jc w:val="both"/>
      </w:pPr>
      <w:r w:rsidRPr="00E423DD">
        <w:t xml:space="preserve">Which specific </w:t>
      </w:r>
      <w:r w:rsidR="007B4BCB">
        <w:t>sections</w:t>
      </w:r>
      <w:r w:rsidRPr="00E423DD">
        <w:t xml:space="preserve"> </w:t>
      </w:r>
      <w:r w:rsidR="0011799F">
        <w:t xml:space="preserve">of the process requirements </w:t>
      </w:r>
      <w:r w:rsidRPr="00E423DD">
        <w:t>do you believe would benefit from additional clarification</w:t>
      </w:r>
      <w:r>
        <w:t xml:space="preserve">? </w:t>
      </w:r>
    </w:p>
    <w:p w14:paraId="094617F0" w14:textId="461A71C7" w:rsidR="00B65B98" w:rsidRDefault="00B65B98" w:rsidP="00B65B98">
      <w:pPr>
        <w:pStyle w:val="ListParagraph"/>
        <w:numPr>
          <w:ilvl w:val="6"/>
          <w:numId w:val="5"/>
        </w:numPr>
        <w:jc w:val="both"/>
      </w:pPr>
      <w:r w:rsidRPr="00E423DD">
        <w:rPr>
          <w:rFonts w:hAnsi="宋体" w:eastAsia="宋体" w:ascii="宋体"/>
        </w:rPr>
        <w:t xml:space="preserve">您认为流程要求的哪些特定部分将受益于额外的澄清？</w:t>
      </w:r>
    </w:p>
    <w:p w14:paraId="6110FD1F" w14:textId="70D30981" w:rsidR="00B65B98" w:rsidRPr="00815131" w:rsidRDefault="00B65B98" w:rsidP="00B65B98">
      <w:pPr>
        <w:pStyle w:val="ListParagraph"/>
        <w:ind w:left="360"/>
        <w:jc w:val="both"/>
        <w:rPr>
          <w:i/>
          <w:iCs/>
        </w:rPr>
      </w:pPr>
      <w:r>
        <w:rPr>
          <w:i/>
          <w:iCs/>
        </w:rPr>
        <w:t>Select all that apply</w:t>
      </w:r>
      <w:r w:rsidR="008D56E7">
        <w:rPr>
          <w:i/>
          <w:iCs/>
        </w:rPr>
        <w:t>:</w:t>
      </w:r>
    </w:p>
    <w:p w14:paraId="6110FD1F" w14:textId="70D30981" w:rsidR="00B65B98" w:rsidRPr="00815131" w:rsidRDefault="00B65B98" w:rsidP="00B65B98">
      <w:pPr>
        <w:pStyle w:val="ListParagraph"/>
        <w:ind w:left="360"/>
        <w:jc w:val="both"/>
        <w:rPr>
          <w:rFonts w:hAnsi="宋体" w:eastAsia="宋体" w:ascii="宋体"/>
          <w:i/>
          <w:iCs/>
        </w:rPr>
      </w:pPr>
      <w:r>
        <w:rPr>
          <w:rFonts w:hAnsi="宋体" w:eastAsia="宋体" w:ascii="宋体"/>
          <w:i/>
          <w:iCs/>
        </w:rPr>
        <w:t>选择所有适用的选项:</w:t>
      </w:r>
    </w:p>
    <w:p w14:paraId="63CB6B2C" w14:textId="6B41B3D3" w:rsidR="00B65B98" w:rsidRPr="00815131" w:rsidRDefault="001A2FAB" w:rsidP="00B65B98"/>
    <w:p w14:paraId="63CB6B2C" w14:textId="6B41B3D3" w:rsidR="00B65B98" w:rsidRPr="00815131" w:rsidRDefault="001A2FAB" w:rsidP="00B65B98">
      <w:pPr>
        <w:pStyle w:val="ListParagraph"/>
        <w:numPr>
          <w:ilvl w:val="0"/>
          <w:numId w:val="44"/>
        </w:numPr>
        <w:jc w:val="both"/>
        <w:rPr>
          <w:rFonts w:hAnsi="宋体" w:eastAsia="宋体" w:ascii="宋体"/>
          <w:i/>
          <w:iCs/>
        </w:rPr>
      </w:pPr>
      <w:r>
        <w:rPr>
          <w:rFonts w:hAnsi="宋体" w:eastAsia="宋体" w:ascii="宋体"/>
          <w:i/>
          <w:iCs/>
        </w:rPr>
        <w:lastRenderedPageBreak/>
        <w:t>一般性质</w:t>
      </w:r>
    </w:p>
    <w:p w14:paraId="0DDB59D1" w14:textId="2B3DB730" w:rsidR="00B65B98" w:rsidRPr="00815131" w:rsidRDefault="001A2FAB" w:rsidP="00B65B98">
      <w:pPr>
        <w:pStyle w:val="ListParagraph"/>
        <w:numPr>
          <w:ilvl w:val="0"/>
          <w:numId w:val="44"/>
        </w:numPr>
        <w:jc w:val="both"/>
        <w:rPr>
          <w:i/>
          <w:iCs/>
        </w:rPr>
      </w:pPr>
      <w:r>
        <w:rPr>
          <w:i/>
          <w:iCs/>
        </w:rPr>
        <w:t xml:space="preserve">Involved </w:t>
      </w:r>
      <w:r>
        <w:rPr>
          <w:i/>
          <w:iCs/>
        </w:rPr>
        <w:t>parties</w:t>
      </w:r>
    </w:p>
    <w:p w14:paraId="0DDB59D1" w14:textId="2B3DB730" w:rsidR="00B65B98" w:rsidRPr="00815131" w:rsidRDefault="001A2FAB" w:rsidP="00B65B98">
      <w:pPr>
        <w:pStyle w:val="ListParagraph"/>
        <w:numPr>
          <w:ilvl w:val="0"/>
          <w:numId w:val="44"/>
        </w:numPr>
        <w:jc w:val="both"/>
        <w:rPr>
          <w:rFonts w:hAnsi="宋体" w:eastAsia="宋体" w:ascii="宋体"/>
          <w:i/>
          <w:iCs/>
        </w:rPr>
      </w:pPr>
      <w:r>
        <w:rPr>
          <w:rFonts w:hAnsi="宋体" w:eastAsia="宋体" w:ascii="宋体"/>
          <w:i/>
          <w:iCs/>
        </w:rPr>
        <w:t xml:space="preserve">相关方</w:t>
      </w:r>
    </w:p>
    <w:p w14:paraId="331170CE" w14:textId="465FD3F8" w:rsidR="00B65B98" w:rsidRPr="00815131" w:rsidRDefault="001A2FAB" w:rsidP="00B65B98">
      <w:pPr>
        <w:pStyle w:val="ListParagraph"/>
        <w:numPr>
          <w:ilvl w:val="0"/>
          <w:numId w:val="44"/>
        </w:numPr>
        <w:jc w:val="both"/>
        <w:rPr>
          <w:i/>
          <w:iCs/>
        </w:rPr>
      </w:pPr>
      <w:r>
        <w:rPr>
          <w:i/>
          <w:iCs/>
        </w:rPr>
        <w:t>Process registration</w:t>
      </w:r>
    </w:p>
    <w:p w14:paraId="331170CE" w14:textId="465FD3F8" w:rsidR="00B65B98" w:rsidRPr="00815131" w:rsidRDefault="001A2FAB" w:rsidP="00B65B98">
      <w:pPr>
        <w:pStyle w:val="ListParagraph"/>
        <w:numPr>
          <w:ilvl w:val="0"/>
          <w:numId w:val="44"/>
        </w:numPr>
        <w:jc w:val="both"/>
        <w:rPr>
          <w:rFonts w:hAnsi="宋体" w:eastAsia="宋体" w:ascii="宋体"/>
          <w:i/>
          <w:iCs/>
        </w:rPr>
      </w:pPr>
      <w:r>
        <w:rPr>
          <w:rFonts w:hAnsi="宋体" w:eastAsia="宋体" w:ascii="宋体"/>
          <w:i/>
          <w:iCs/>
        </w:rPr>
        <w:t>过程注册</w:t>
      </w:r>
    </w:p>
    <w:p w14:paraId="3F216C6C" w14:textId="2BB01ECD" w:rsidR="00B65B98" w:rsidRPr="00815131" w:rsidRDefault="00F024E4" w:rsidP="00B65B98">
      <w:pPr>
        <w:pStyle w:val="ListParagraph"/>
        <w:numPr>
          <w:ilvl w:val="0"/>
          <w:numId w:val="44"/>
        </w:numPr>
        <w:jc w:val="both"/>
        <w:rPr>
          <w:i/>
          <w:iCs/>
        </w:rPr>
      </w:pPr>
      <w:r>
        <w:rPr>
          <w:i/>
          <w:iCs/>
        </w:rPr>
        <w:t xml:space="preserve">Drafting </w:t>
      </w:r>
    </w:p>
    <w:p w14:paraId="3F216C6C" w14:textId="2BB01ECD" w:rsidR="00B65B98" w:rsidRPr="00815131" w:rsidRDefault="00F024E4" w:rsidP="00B65B98">
      <w:pPr>
        <w:pStyle w:val="ListParagraph"/>
        <w:numPr>
          <w:ilvl w:val="0"/>
          <w:numId w:val="44"/>
        </w:numPr>
        <w:jc w:val="both"/>
        <w:rPr>
          <w:rFonts w:hAnsi="宋体" w:eastAsia="宋体" w:ascii="宋体"/>
          <w:i/>
          <w:iCs/>
        </w:rPr>
      </w:pPr>
      <w:r>
        <w:rPr>
          <w:rFonts w:hAnsi="宋体" w:eastAsia="宋体" w:ascii="宋体"/>
          <w:i/>
          <w:iCs/>
        </w:rPr>
        <w:t xml:space="preserve">起草</w:t>
      </w:r>
    </w:p>
    <w:p w14:paraId="0049400F" w14:textId="265AE984" w:rsidR="00B65B98" w:rsidRPr="00815131" w:rsidRDefault="00F024E4" w:rsidP="00B65B98">
      <w:pPr>
        <w:pStyle w:val="ListParagraph"/>
        <w:numPr>
          <w:ilvl w:val="0"/>
          <w:numId w:val="44"/>
        </w:numPr>
        <w:jc w:val="both"/>
        <w:rPr>
          <w:i/>
          <w:iCs/>
        </w:rPr>
      </w:pPr>
      <w:r>
        <w:rPr>
          <w:i/>
          <w:iCs/>
        </w:rPr>
        <w:t>Consultation</w:t>
      </w:r>
    </w:p>
    <w:p w14:paraId="0049400F" w14:textId="265AE984" w:rsidR="00B65B98" w:rsidRPr="00815131" w:rsidRDefault="00F024E4" w:rsidP="00B65B98">
      <w:pPr>
        <w:pStyle w:val="ListParagraph"/>
        <w:numPr>
          <w:ilvl w:val="0"/>
          <w:numId w:val="44"/>
        </w:numPr>
        <w:jc w:val="both"/>
        <w:rPr>
          <w:rFonts w:hAnsi="宋体" w:eastAsia="宋体" w:ascii="宋体"/>
          <w:i/>
          <w:iCs/>
        </w:rPr>
      </w:pPr>
      <w:r>
        <w:rPr>
          <w:rFonts w:hAnsi="宋体" w:eastAsia="宋体" w:ascii="宋体"/>
          <w:i/>
          <w:iCs/>
        </w:rPr>
        <w:t>咨询</w:t>
      </w:r>
    </w:p>
    <w:p w14:paraId="152B243E" w14:textId="4FFBE7C7" w:rsidR="00B65B98" w:rsidRPr="00815131" w:rsidRDefault="00F024E4" w:rsidP="00B65B98">
      <w:pPr>
        <w:pStyle w:val="ListParagraph"/>
        <w:numPr>
          <w:ilvl w:val="0"/>
          <w:numId w:val="44"/>
        </w:numPr>
        <w:jc w:val="both"/>
        <w:rPr>
          <w:i/>
          <w:iCs/>
        </w:rPr>
      </w:pPr>
      <w:r>
        <w:rPr>
          <w:i/>
          <w:iCs/>
        </w:rPr>
        <w:t>Decision making</w:t>
      </w:r>
    </w:p>
    <w:p w14:paraId="152B243E" w14:textId="4FFBE7C7" w:rsidR="00B65B98" w:rsidRPr="00815131" w:rsidRDefault="00F024E4" w:rsidP="00B65B98">
      <w:pPr>
        <w:pStyle w:val="ListParagraph"/>
        <w:numPr>
          <w:ilvl w:val="0"/>
          <w:numId w:val="44"/>
        </w:numPr>
        <w:jc w:val="both"/>
        <w:rPr>
          <w:rFonts w:hAnsi="宋体" w:eastAsia="宋体" w:ascii="宋体"/>
          <w:i/>
          <w:iCs/>
        </w:rPr>
      </w:pPr>
      <w:r>
        <w:rPr>
          <w:rFonts w:hAnsi="宋体" w:eastAsia="宋体" w:ascii="宋体"/>
          <w:i/>
          <w:iCs/>
        </w:rPr>
        <w:t>决策</w:t>
      </w:r>
    </w:p>
    <w:p w14:paraId="331A191F" w14:textId="7BAAAA48" w:rsidR="00B65B98" w:rsidRPr="00815131" w:rsidRDefault="00824BC9" w:rsidP="00B65B98">
      <w:pPr>
        <w:pStyle w:val="ListParagraph"/>
        <w:numPr>
          <w:ilvl w:val="0"/>
          <w:numId w:val="44"/>
        </w:numPr>
        <w:jc w:val="both"/>
        <w:rPr>
          <w:i/>
          <w:iCs/>
        </w:rPr>
      </w:pPr>
      <w:r>
        <w:rPr>
          <w:i/>
          <w:iCs/>
        </w:rPr>
        <w:t>Publication and implementation</w:t>
      </w:r>
    </w:p>
    <w:p w14:paraId="331A191F" w14:textId="7BAAAA48" w:rsidR="00B65B98" w:rsidRPr="00815131" w:rsidRDefault="00824BC9" w:rsidP="00B65B98">
      <w:pPr>
        <w:pStyle w:val="ListParagraph"/>
        <w:numPr>
          <w:ilvl w:val="0"/>
          <w:numId w:val="44"/>
        </w:numPr>
        <w:jc w:val="both"/>
        <w:rPr>
          <w:rFonts w:hAnsi="宋体" w:eastAsia="宋体" w:ascii="宋体"/>
          <w:i/>
          <w:iCs/>
        </w:rPr>
      </w:pPr>
      <w:r>
        <w:rPr>
          <w:rFonts w:hAnsi="宋体" w:eastAsia="宋体" w:ascii="宋体"/>
          <w:i/>
          <w:iCs/>
        </w:rPr>
        <w:t>出版和实施</w:t>
      </w:r>
    </w:p>
    <w:p w14:paraId="0B427DC2" w14:textId="2DFF99DB" w:rsidR="00B65B98" w:rsidRPr="00815131" w:rsidRDefault="00824BC9" w:rsidP="00B65B98">
      <w:pPr>
        <w:pStyle w:val="ListParagraph"/>
        <w:numPr>
          <w:ilvl w:val="0"/>
          <w:numId w:val="44"/>
        </w:numPr>
        <w:jc w:val="both"/>
        <w:rPr>
          <w:i/>
          <w:iCs/>
        </w:rPr>
      </w:pPr>
      <w:r>
        <w:rPr>
          <w:i/>
          <w:iCs/>
        </w:rPr>
        <w:t>Monitoring and review</w:t>
      </w:r>
    </w:p>
    <w:p w14:paraId="0B427DC2" w14:textId="2DFF99DB" w:rsidR="00B65B98" w:rsidRPr="00815131" w:rsidRDefault="00824BC9" w:rsidP="00B65B98">
      <w:pPr>
        <w:pStyle w:val="ListParagraph"/>
        <w:numPr>
          <w:ilvl w:val="0"/>
          <w:numId w:val="44"/>
        </w:numPr>
        <w:jc w:val="both"/>
        <w:rPr>
          <w:rFonts w:hAnsi="宋体" w:eastAsia="宋体" w:ascii="宋体"/>
          <w:i/>
          <w:iCs/>
        </w:rPr>
      </w:pPr>
      <w:r>
        <w:rPr>
          <w:rFonts w:hAnsi="宋体" w:eastAsia="宋体" w:ascii="宋体"/>
          <w:i/>
          <w:iCs/>
        </w:rPr>
        <w:t>监测和审查</w:t>
      </w:r>
    </w:p>
    <w:p w14:paraId="10DF29B6" w14:textId="77777777" w:rsidR="00B65B98" w:rsidRDefault="00B65B98" w:rsidP="00B65B98">
      <w:pPr>
        <w:pStyle w:val="ListParagraph"/>
        <w:numPr>
          <w:ilvl w:val="0"/>
          <w:numId w:val="44"/>
        </w:numPr>
        <w:jc w:val="both"/>
        <w:rPr>
          <w:i/>
          <w:iCs/>
        </w:rPr>
      </w:pPr>
      <w:r w:rsidRPr="00815131">
        <w:rPr>
          <w:i/>
          <w:iCs/>
        </w:rPr>
        <w:t xml:space="preserve">no additional clarifications are </w:t>
      </w:r>
      <w:r w:rsidRPr="00815131">
        <w:rPr>
          <w:i/>
          <w:iCs/>
        </w:rPr>
        <w:t>needed</w:t>
      </w:r>
    </w:p>
    <w:p w14:paraId="10DF29B6" w14:textId="77777777" w:rsidR="00B65B98" w:rsidRDefault="00B65B98" w:rsidP="00B65B98">
      <w:pPr>
        <w:pStyle w:val="ListParagraph"/>
        <w:numPr>
          <w:ilvl w:val="0"/>
          <w:numId w:val="44"/>
        </w:numPr>
        <w:jc w:val="both"/>
        <w:rPr>
          <w:rFonts w:hAnsi="宋体" w:eastAsia="宋体" w:ascii="宋体"/>
          <w:i/>
          <w:iCs/>
        </w:rPr>
      </w:pPr>
      <w:r w:rsidRPr="00815131">
        <w:rPr>
          <w:rFonts w:hAnsi="宋体" w:eastAsia="宋体" w:ascii="宋体"/>
          <w:i/>
          <w:iCs/>
        </w:rPr>
        <w:t xml:space="preserve">不需要额外的澄清</w:t>
      </w:r>
    </w:p>
    <w:p w14:paraId="5F493B03" w14:textId="5DE9E83A" w:rsidR="00401C73" w:rsidRDefault="00B65B98" w:rsidP="00B65B98">
      <w:pPr>
        <w:pStyle w:val="ListParagraph"/>
        <w:ind w:left="360"/>
      </w:pPr>
    </w:p>
    <w:p w14:paraId="5F493B03" w14:textId="5DE9E83A" w:rsidR="00401C73" w:rsidRDefault="00B65B98" w:rsidP="00B65B98">
      <w:pPr>
        <w:pStyle w:val="ListParagraph"/>
        <w:ind w:left="360"/>
      </w:pPr>
    </w:p>
    <w:p w:rsidR="00401C73" w:rsidRDefault="00B65B98">
      <w:pPr>
        <w:pStyle w:val="ListParagraph"/>
        <w:ind w:left="360"/>
      </w:pPr>
      <w:r>
        <w:t>Please provide more details to your response</w:t>
      </w:r>
      <w:r w:rsidR="00693CE1">
        <w:t>:</w:t>
      </w:r>
    </w:p>
    <w:p w:rsidR="00401C73" w:rsidRDefault="00B65B98">
      <w:pPr>
        <w:pStyle w:val="ListParagraph"/>
        <w:ind w:left="360"/>
      </w:pPr>
      <w:r>
        <w:rPr>
          <w:rFonts w:hAnsi="宋体" w:eastAsia="宋体" w:ascii="宋体"/>
        </w:rPr>
        <w:t>请在回复中提供更多详细信息:</w:t>
      </w:r>
    </w:p>
    <w:p w14:paraId="4BBE4856" w14:textId="77777777" w:rsidR="00693CE1" w:rsidRPr="00401C73" w:rsidRDefault="00693CE1" w:rsidP="00B65B98">
      <w:pPr>
        <w:pStyle w:val="ListParagraph"/>
        <w:ind w:left="360"/>
        <w:rPr>
          <w:i/>
          <w:iCs/>
        </w:rPr>
      </w:pPr>
    </w:p>
    <w:p w14:paraId="4BBE4856" w14:textId="77777777" w:rsidR="00693CE1" w:rsidRPr="00401C73" w:rsidRDefault="00693CE1" w:rsidP="00B65B98">
      <w:pPr>
        <w:pStyle w:val="ListParagraph"/>
        <w:ind w:left="360"/>
        <w:rPr>
          <w:rFonts w:hAnsi="宋体" w:eastAsia="宋体" w:ascii="宋体"/>
          <w:i/>
          <w:iCs/>
        </w:rPr>
      </w:pPr>
    </w:p>
    <w:p w14:paraId="06C32522" w14:textId="44E92E3E" w:rsidR="009667CA" w:rsidRPr="007E73F3" w:rsidRDefault="006F045C" w:rsidP="009667CA">
      <w:pPr>
        <w:pStyle w:val="ListParagraph"/>
        <w:numPr>
          <w:ilvl w:val="6"/>
          <w:numId w:val="5"/>
        </w:numPr>
        <w:rPr>
          <w:i/>
          <w:iCs/>
        </w:rPr>
      </w:pPr>
      <w:r w:rsidRPr="007659E5">
        <w:rPr>
          <w:rStyle w:val="cf01"/>
          <w:rFonts w:asciiTheme="minorHAnsi" w:hAnsiTheme="minorHAnsi" w:cstheme="minorHAnsi"/>
          <w:sz w:val="22"/>
          <w:szCs w:val="22"/>
        </w:rPr>
        <w:t>Do you agree that including more and revised indicators strengthens the R</w:t>
      </w:r>
      <w:r>
        <w:rPr>
          <w:rStyle w:val="cf01"/>
          <w:rFonts w:asciiTheme="minorHAnsi" w:hAnsiTheme="minorHAnsi" w:cstheme="minorHAnsi"/>
          <w:sz w:val="22"/>
          <w:szCs w:val="22"/>
        </w:rPr>
        <w:t xml:space="preserve">isk </w:t>
      </w:r>
      <w:r w:rsidRPr="007659E5">
        <w:rPr>
          <w:rStyle w:val="cf01"/>
          <w:rFonts w:asciiTheme="minorHAnsi" w:hAnsiTheme="minorHAnsi" w:cstheme="minorHAnsi"/>
          <w:sz w:val="22"/>
          <w:szCs w:val="22"/>
        </w:rPr>
        <w:t>A</w:t>
      </w:r>
      <w:r>
        <w:rPr>
          <w:rStyle w:val="cf01"/>
          <w:rFonts w:asciiTheme="minorHAnsi" w:hAnsiTheme="minorHAnsi" w:cstheme="minorHAnsi"/>
          <w:sz w:val="22"/>
          <w:szCs w:val="22"/>
        </w:rPr>
        <w:t>ssessment</w:t>
      </w:r>
      <w:r w:rsidRPr="007659E5">
        <w:rPr>
          <w:rStyle w:val="cf01"/>
          <w:rFonts w:asciiTheme="minorHAnsi" w:hAnsiTheme="minorHAnsi" w:cstheme="minorHAnsi"/>
          <w:sz w:val="22"/>
          <w:szCs w:val="22"/>
        </w:rPr>
        <w:t xml:space="preserve"> Framework?</w:t>
      </w:r>
      <w:r w:rsidR="009667CA" w:rsidRPr="00F01EB9">
        <w:rPr>
          <w:rFonts w:cstheme="minorHAnsi"/>
          <w:i/>
          <w:iCs/>
          <w:color w:val="000000" w:themeColor="text1"/>
          <w:lang w:val="en-US"/>
        </w:rPr>
        <w:t>5 (fully agree) – 1 (fully disagree)</w:t>
      </w:r>
    </w:p>
    <w:p w14:paraId="06C32522" w14:textId="44E92E3E" w:rsidR="009667CA" w:rsidRPr="007E73F3" w:rsidRDefault="006F045C" w:rsidP="009667CA">
      <w:pPr>
        <w:pStyle w:val="ListParagraph"/>
        <w:numPr>
          <w:ilvl w:val="6"/>
          <w:numId w:val="5"/>
        </w:numPr>
        <w:rPr>
          <w:rFonts w:hAnsi="宋体" w:eastAsia="宋体" w:ascii="宋体"/>
          <w:i/>
          <w:iCs/>
        </w:rPr>
      </w:pPr>
      <w:r w:rsidRPr="007659E5">
        <w:rPr>
          <w:rStyle w:val="cf01"/>
          <w:rFonts w:asciiTheme="minorHAnsi" w:hAnsiTheme="minorHAnsi" w:cstheme="minorHAnsi" w:hAnsi="宋体" w:eastAsia="宋体" w:ascii="宋体"/>
          <w:sz w:val="22"/>
          <w:szCs w:val="22"/>
        </w:rPr>
        <w:t>你是否同意纳入更多和经修订的指标可以加强风险评估框架？5（完全同意）–1（完全不同意）</w:t>
      </w:r>
    </w:p>
    <w:p w14:paraId="077435A3" w14:textId="77777777" w:rsidR="009667CA" w:rsidRDefault="009667CA" w:rsidP="009667CA">
      <w:pPr>
        <w:pStyle w:val="ListParagraph"/>
        <w:ind w:left="360"/>
        <w:rPr>
          <w:rFonts w:cstheme="minorHAnsi"/>
          <w:i/>
          <w:iCs/>
          <w:color w:val="000000" w:themeColor="text1"/>
          <w:lang w:val="en-US"/>
        </w:rPr>
      </w:pPr>
    </w:p>
    <w:p w14:paraId="077435A3" w14:textId="77777777" w:rsidR="009667CA" w:rsidRDefault="009667CA" w:rsidP="009667CA">
      <w:pPr>
        <w:pStyle w:val="ListParagraph"/>
        <w:ind w:left="360"/>
        <w:rPr>
          <w:rFonts w:cstheme="minorHAnsi" w:hAnsi="宋体" w:eastAsia="宋体" w:ascii="宋体"/>
          <w:i/>
          <w:iCs/>
          <w:color w:val="000000" w:themeColor="text1"/>
          <w:lang w:val="en-US"/>
        </w:rPr>
      </w:pPr>
    </w:p>
    <w:p w14:paraId="103A6F1B" w14:textId="27A20B6D" w:rsidR="009667CA" w:rsidRDefault="009667CA" w:rsidP="009667CA">
      <w:pPr>
        <w:pStyle w:val="ListParagraph"/>
        <w:ind w:left="360"/>
        <w:rPr>
          <w:rFonts w:cstheme="minorHAnsi"/>
          <w:color w:val="000000" w:themeColor="text1"/>
          <w:lang w:val="en-US"/>
        </w:rPr>
      </w:pPr>
      <w:r w:rsidRPr="00EA03C0">
        <w:rPr>
          <w:rFonts w:cstheme="minorHAnsi"/>
          <w:color w:val="000000" w:themeColor="text1"/>
          <w:lang w:val="en-US"/>
        </w:rPr>
        <w:t xml:space="preserve">Please provide more </w:t>
      </w:r>
      <w:r w:rsidRPr="00EA03C0">
        <w:rPr>
          <w:rFonts w:cstheme="minorHAnsi"/>
          <w:color w:val="000000" w:themeColor="text1"/>
          <w:lang w:val="en-US"/>
        </w:rPr>
        <w:t>detail</w:t>
      </w:r>
      <w:r w:rsidRPr="00EA03C0">
        <w:rPr>
          <w:rFonts w:cstheme="minorHAnsi"/>
          <w:color w:val="000000" w:themeColor="text1"/>
          <w:lang w:val="en-US"/>
        </w:rPr>
        <w:t xml:space="preserve"> to your response</w:t>
      </w:r>
      <w:r w:rsidR="000C3553">
        <w:rPr>
          <w:rFonts w:cstheme="minorHAnsi"/>
          <w:color w:val="000000" w:themeColor="text1"/>
          <w:lang w:val="en-US"/>
        </w:rPr>
        <w:t>.</w:t>
      </w:r>
      <w:r w:rsidR="00C443F6">
        <w:rPr>
          <w:rFonts w:cstheme="minorHAnsi"/>
          <w:color w:val="000000" w:themeColor="text1"/>
          <w:lang w:val="en-US"/>
        </w:rPr>
        <w:t xml:space="preserve"> In addition, i</w:t>
      </w:r>
      <w:r w:rsidR="000C3553">
        <w:rPr>
          <w:rFonts w:cstheme="minorHAnsi"/>
          <w:color w:val="000000" w:themeColor="text1"/>
          <w:lang w:val="en-US"/>
        </w:rPr>
        <w:t xml:space="preserve">n case you have </w:t>
      </w:r>
      <w:r w:rsidR="00E62918">
        <w:rPr>
          <w:rFonts w:cstheme="minorHAnsi"/>
          <w:color w:val="000000" w:themeColor="text1"/>
          <w:lang w:val="en-US"/>
        </w:rPr>
        <w:t>identified any concern</w:t>
      </w:r>
      <w:r w:rsidR="006A08A1">
        <w:rPr>
          <w:rFonts w:cstheme="minorHAnsi"/>
          <w:color w:val="000000" w:themeColor="text1"/>
          <w:lang w:val="en-US"/>
        </w:rPr>
        <w:t>(s)</w:t>
      </w:r>
      <w:r w:rsidR="00E62918">
        <w:rPr>
          <w:rFonts w:cstheme="minorHAnsi"/>
          <w:color w:val="000000" w:themeColor="text1"/>
          <w:lang w:val="en-US"/>
        </w:rPr>
        <w:t xml:space="preserve"> </w:t>
      </w:r>
      <w:r w:rsidR="00485319">
        <w:rPr>
          <w:rFonts w:cstheme="minorHAnsi"/>
          <w:color w:val="000000" w:themeColor="text1"/>
          <w:lang w:val="en-US"/>
        </w:rPr>
        <w:t>or have inputs to</w:t>
      </w:r>
      <w:r w:rsidR="00E62918">
        <w:rPr>
          <w:rFonts w:cstheme="minorHAnsi"/>
          <w:color w:val="000000" w:themeColor="text1"/>
          <w:lang w:val="en-US"/>
        </w:rPr>
        <w:t xml:space="preserve"> specific indicator(s), please specify the indicator(s) you are referring to</w:t>
      </w:r>
      <w:r w:rsidR="00693CE1">
        <w:rPr>
          <w:rFonts w:cstheme="minorHAnsi"/>
          <w:color w:val="000000" w:themeColor="text1"/>
          <w:lang w:val="en-US"/>
        </w:rPr>
        <w:t>:</w:t>
      </w:r>
    </w:p>
    <w:p w14:paraId="103A6F1B" w14:textId="27A20B6D" w:rsidR="009667CA" w:rsidRDefault="009667CA" w:rsidP="009667CA">
      <w:pPr>
        <w:pStyle w:val="ListParagraph"/>
        <w:ind w:left="360"/>
        <w:rPr>
          <w:rFonts w:cstheme="minorHAnsi" w:hAnsi="宋体" w:eastAsia="宋体" w:ascii="宋体"/>
          <w:color w:val="000000" w:themeColor="text1"/>
          <w:lang w:val="en-US"/>
        </w:rPr>
      </w:pPr>
      <w:r w:rsidRPr="00EA03C0">
        <w:rPr>
          <w:rFonts w:cstheme="minorHAnsi" w:hAnsi="宋体" w:eastAsia="宋体" w:ascii="宋体"/>
          <w:color w:themeColor="text1" w:val="000000"/>
          <w:lang w:val="en-US"/>
        </w:rPr>
        <w:t xml:space="preserve">请提供更详细的回复。此外，如果您发现了任何问题或对特定指标有意见，请具体说明您所指的指标:</w:t>
      </w:r>
    </w:p>
    <w:p w14:paraId="7F79C959" w14:textId="77777777" w:rsidR="00B236BC" w:rsidRPr="00EA03C0" w:rsidRDefault="00B236BC" w:rsidP="009667CA">
      <w:pPr>
        <w:pStyle w:val="ListParagraph"/>
        <w:ind w:left="360"/>
      </w:pPr>
    </w:p>
    <w:p w14:paraId="7F79C959" w14:textId="77777777" w:rsidR="00B236BC" w:rsidRPr="00EA03C0" w:rsidRDefault="00B236BC" w:rsidP="009667CA">
      <w:pPr>
        <w:pStyle w:val="ListParagraph"/>
        <w:ind w:left="360"/>
      </w:pPr>
    </w:p>
    <w:p w14:paraId="1CF781C9" w14:textId="65B0BA0F" w:rsidR="001C68CB" w:rsidRDefault="001C68CB" w:rsidP="00B43F46">
      <w:pPr>
        <w:pStyle w:val="Heading2"/>
        <w:numPr>
          <w:ilvl w:val="1"/>
          <w:numId w:val="5"/>
        </w:numPr>
        <w:ind w:left="426" w:hanging="426"/>
        <w:jc w:val="both"/>
      </w:pPr>
      <w:bookmarkStart w:id="15" w:name="_Toc156200539"/>
      <w:r>
        <w:t>Annual review of risk assessments</w:t>
      </w:r>
      <w:bookmarkEnd w:id="15"/>
      <w:r>
        <w:t xml:space="preserve"> </w:t>
      </w:r>
    </w:p>
    <w:p w14:paraId="1CF781C9" w14:textId="65B0BA0F" w:rsidR="001C68CB" w:rsidRDefault="001C68CB" w:rsidP="00B43F46">
      <w:pPr>
        <w:pStyle w:val="Heading2"/>
        <w:numPr>
          <w:ilvl w:val="1"/>
          <w:numId w:val="5"/>
        </w:numPr>
        <w:ind w:left="426" w:hanging="426"/>
        <w:jc w:val="both"/>
      </w:pPr>
      <w:bookmarkStart w:id="15" w:name="_Toc156200539"/>
      <w:r>
        <w:rPr>
          <w:rFonts w:hAnsi="宋体" w:eastAsia="宋体" w:ascii="宋体"/>
        </w:rPr>
        <w:t>风险评估年度审查</w:t>
      </w:r>
      <w:bookmarkEnd w:id="15"/>
    </w:p>
    <w:p w14:paraId="1A84F241" w14:textId="5D99F93F" w:rsidR="00AC7601" w:rsidRDefault="00DF27BE" w:rsidP="009A3119">
      <w:pPr>
        <w:jc w:val="both"/>
      </w:pPr>
      <w:r>
        <w:t xml:space="preserve">As per current requirements, CW risk assessments </w:t>
      </w:r>
      <w:r w:rsidR="008D0A97">
        <w:t>have to</w:t>
      </w:r>
      <w:r w:rsidR="008D0A97">
        <w:t xml:space="preserve"> be up</w:t>
      </w:r>
      <w:r w:rsidR="004B27E8">
        <w:t>dated</w:t>
      </w:r>
      <w:r w:rsidR="008D0A97">
        <w:t xml:space="preserve"> at least every 5 years. EUDR requires operators to </w:t>
      </w:r>
      <w:r w:rsidR="004B27E8">
        <w:t>review</w:t>
      </w:r>
      <w:r w:rsidR="008D0A97">
        <w:t xml:space="preserve"> their risk assessments </w:t>
      </w:r>
      <w:r w:rsidR="004B27E8">
        <w:t>at least on an annual basis</w:t>
      </w:r>
      <w:r w:rsidR="008D0A97">
        <w:t xml:space="preserve">. Taking </w:t>
      </w:r>
      <w:r w:rsidR="003619E3">
        <w:t xml:space="preserve">this </w:t>
      </w:r>
      <w:r w:rsidR="008D0A97">
        <w:t xml:space="preserve">into consideration, the </w:t>
      </w:r>
      <w:r w:rsidR="00FC2986">
        <w:t xml:space="preserve">revised FSC-PRO-60-006b procedure </w:t>
      </w:r>
      <w:r w:rsidR="00085604">
        <w:t xml:space="preserve">includes a requirement for </w:t>
      </w:r>
      <w:r w:rsidR="00FE08F0">
        <w:t xml:space="preserve">an </w:t>
      </w:r>
      <w:r w:rsidR="00085604">
        <w:t>annual review of risk assessments, in addition to</w:t>
      </w:r>
      <w:r w:rsidR="003619E3">
        <w:t xml:space="preserve"> a complete review and eventual revision every 5 years. </w:t>
      </w:r>
    </w:p>
    <w:p w14:paraId="1A84F241" w14:textId="5D99F93F" w:rsidR="00AC7601" w:rsidRDefault="00DF27BE" w:rsidP="009A3119">
      <w:pPr>
        <w:jc w:val="both"/>
      </w:pPr>
      <w:r>
        <w:rPr>
          <w:rFonts w:hAnsi="宋体" w:eastAsia="宋体" w:ascii="宋体"/>
        </w:rPr>
        <w:t xml:space="preserve">根据当前要求，化学武器风险评估必须至少每5年更新一次。EUDR要求运营商至少每年审查一次风险评估。考虑到这一点，修订后的FSC-PRO-60-006b程序包括对风险评估进行年度审查的要求，此外还包括每5年进行一次全面审查和最终修订。</w:t>
      </w:r>
    </w:p>
    <w:p w14:paraId="46C6551E" w14:textId="3B3326F9" w:rsidR="00A37DE4" w:rsidRDefault="00A37DE4" w:rsidP="009A3119">
      <w:pPr>
        <w:jc w:val="both"/>
      </w:pPr>
      <w:r>
        <w:t xml:space="preserve">This annual review </w:t>
      </w:r>
      <w:r w:rsidR="00FE08F0">
        <w:t xml:space="preserve">and update shall ensure </w:t>
      </w:r>
      <w:r>
        <w:t>that the applicable legislation, risk designations and mitigation measures are up to date.</w:t>
      </w:r>
    </w:p>
    <w:p w14:paraId="46C6551E" w14:textId="3B3326F9" w:rsidR="00A37DE4" w:rsidRDefault="00A37DE4" w:rsidP="009A3119">
      <w:pPr>
        <w:jc w:val="both"/>
      </w:pPr>
      <w:r>
        <w:rPr>
          <w:rFonts w:hAnsi="宋体" w:eastAsia="宋体" w:ascii="宋体"/>
        </w:rPr>
        <w:t xml:space="preserve">该年度审查和更新应确保适用的立法、风险指定和缓解措施是最新的。</w:t>
      </w:r>
    </w:p>
    <w:p w14:paraId="160385C2" w14:textId="77777777" w:rsidR="003021FB" w:rsidRDefault="003021FB" w:rsidP="003021FB">
      <w:pPr>
        <w:jc w:val="both"/>
        <w:rPr>
          <w:b/>
          <w:bCs/>
        </w:rPr>
      </w:pPr>
      <w:r w:rsidRPr="6E617DE5">
        <w:rPr>
          <w:b/>
          <w:bCs/>
        </w:rPr>
        <w:t>Questions for feedback:</w:t>
      </w:r>
    </w:p>
    <w:p w14:paraId="160385C2" w14:textId="77777777" w:rsidR="003021FB" w:rsidRDefault="003021FB" w:rsidP="003021FB">
      <w:pPr>
        <w:jc w:val="both"/>
        <w:rPr>
          <w:rFonts w:hAnsi="宋体" w:eastAsia="宋体" w:ascii="宋体"/>
          <w:b/>
          <w:bCs/>
        </w:rPr>
      </w:pPr>
      <w:r w:rsidRPr="6E617DE5">
        <w:rPr>
          <w:rFonts w:hAnsi="宋体" w:eastAsia="宋体" w:ascii="宋体"/>
          <w:b/>
          <w:bCs/>
        </w:rPr>
        <w:t>反馈问题:</w:t>
      </w:r>
    </w:p>
    <w:p w14:paraId="202F32AE" w14:textId="6CE1DBC0" w:rsidR="003021FB" w:rsidRPr="007E73F3" w:rsidRDefault="003021FB" w:rsidP="003021FB">
      <w:pPr>
        <w:pStyle w:val="ListParagraph"/>
        <w:numPr>
          <w:ilvl w:val="6"/>
          <w:numId w:val="5"/>
        </w:numPr>
        <w:rPr>
          <w:i/>
          <w:iCs/>
        </w:rPr>
      </w:pPr>
      <w:r w:rsidRPr="004F18E0">
        <w:t xml:space="preserve">Do you agree with the proposal </w:t>
      </w:r>
      <w:r>
        <w:t xml:space="preserve">for </w:t>
      </w:r>
      <w:r w:rsidR="00954867">
        <w:t>annual review of risk assessments in alignment with EUD</w:t>
      </w:r>
      <w:r>
        <w:t>R</w:t>
      </w:r>
      <w:r w:rsidRPr="004F18E0">
        <w:t>?</w:t>
      </w:r>
    </w:p>
    <w:p w14:paraId="202F32AE" w14:textId="6CE1DBC0" w:rsidR="003021FB" w:rsidRPr="007E73F3" w:rsidRDefault="003021FB" w:rsidP="003021FB">
      <w:pPr>
        <w:pStyle w:val="ListParagraph"/>
        <w:numPr>
          <w:ilvl w:val="6"/>
          <w:numId w:val="5"/>
        </w:numPr>
        <w:rPr>
          <w:rFonts w:hAnsi="宋体" w:eastAsia="宋体" w:ascii="宋体"/>
          <w:i/>
          <w:iCs/>
        </w:rPr>
      </w:pPr>
      <w:r w:rsidRPr="004F18E0">
        <w:rPr>
          <w:rFonts w:hAnsi="宋体" w:eastAsia="宋体" w:ascii="宋体"/>
        </w:rPr>
        <w:t xml:space="preserve">您是否同意根据EUDR对风险评估进行年度审查的提议？</w:t>
      </w:r>
    </w:p>
    <w:p w:rsidR="003021FB" w:rsidRDefault="003021FB">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3021FB" w:rsidRDefault="003021FB">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4DB7F076" w14:textId="77777777" w:rsidR="003021FB" w:rsidRDefault="003021FB" w:rsidP="003021FB">
      <w:pPr>
        <w:pStyle w:val="ListParagraph"/>
        <w:ind w:left="360"/>
        <w:rPr>
          <w:rFonts w:cstheme="minorHAnsi"/>
          <w:i/>
          <w:iCs/>
          <w:color w:val="000000" w:themeColor="text1"/>
          <w:lang w:val="en-US"/>
        </w:rPr>
      </w:pPr>
    </w:p>
    <w:p w14:paraId="4DB7F076" w14:textId="77777777" w:rsidR="003021FB" w:rsidRDefault="003021FB" w:rsidP="003021FB">
      <w:pPr>
        <w:pStyle w:val="ListParagraph"/>
        <w:ind w:left="360"/>
        <w:rPr>
          <w:rFonts w:cstheme="minorHAnsi" w:hAnsi="宋体" w:eastAsia="宋体" w:ascii="宋体"/>
          <w:i/>
          <w:iCs/>
          <w:color w:val="000000" w:themeColor="text1"/>
          <w:lang w:val="en-US"/>
        </w:rPr>
      </w:pPr>
    </w:p>
    <w:p w14:paraId="2490C200" w14:textId="77777777" w:rsidR="003021FB" w:rsidRPr="00EA03C0" w:rsidRDefault="003021FB" w:rsidP="003021FB">
      <w:pPr>
        <w:pStyle w:val="ListParagraph"/>
        <w:ind w:left="360"/>
      </w:pPr>
      <w:r w:rsidRPr="00EA03C0">
        <w:rPr>
          <w:rFonts w:cstheme="minorHAnsi"/>
          <w:color w:val="000000" w:themeColor="text1"/>
          <w:lang w:val="en-US"/>
        </w:rPr>
        <w:t>Please provide more detail to your response</w:t>
      </w:r>
      <w:r>
        <w:rPr>
          <w:rFonts w:cstheme="minorHAnsi"/>
          <w:color w:val="000000" w:themeColor="text1"/>
          <w:lang w:val="en-US"/>
        </w:rPr>
        <w:t>:</w:t>
      </w:r>
    </w:p>
    <w:p w14:paraId="2490C200" w14:textId="77777777" w:rsidR="003021FB" w:rsidRPr="00EA03C0" w:rsidRDefault="003021FB" w:rsidP="003021FB">
      <w:pPr>
        <w:pStyle w:val="ListParagraph"/>
        <w:ind w:left="360"/>
      </w:pPr>
      <w:r w:rsidRPr="00EA03C0">
        <w:rPr>
          <w:rFonts w:cstheme="minorHAnsi" w:hAnsi="宋体" w:eastAsia="宋体" w:ascii="宋体"/>
          <w:color w:themeColor="text1" w:val="000000"/>
          <w:lang w:val="en-US"/>
        </w:rPr>
        <w:t>请提供更多详细信息:</w:t>
      </w:r>
    </w:p>
    <w:p w14:paraId="629F5818" w14:textId="77777777" w:rsidR="003021FB" w:rsidRPr="00AC7601" w:rsidRDefault="003021FB" w:rsidP="00AC7601"/>
    <w:p w14:paraId="629F5818" w14:textId="77777777" w:rsidR="003021FB" w:rsidRPr="00AC7601" w:rsidRDefault="003021FB" w:rsidP="00AC7601"/>
    <w:p w14:paraId="410935B4" w14:textId="77777777" w:rsidR="00AC7601" w:rsidRDefault="00AC7601" w:rsidP="00AC7601">
      <w:pPr>
        <w:pStyle w:val="Heading2"/>
        <w:numPr>
          <w:ilvl w:val="1"/>
          <w:numId w:val="5"/>
        </w:numPr>
        <w:ind w:left="426" w:hanging="426"/>
        <w:jc w:val="both"/>
      </w:pPr>
      <w:bookmarkStart w:id="16" w:name="_Toc156200540"/>
      <w:r>
        <w:t>Establishment of mitigation measures</w:t>
      </w:r>
      <w:bookmarkEnd w:id="16"/>
    </w:p>
    <w:p w14:paraId="410935B4" w14:textId="77777777" w:rsidR="00AC7601" w:rsidRDefault="00AC7601" w:rsidP="00AC7601">
      <w:pPr>
        <w:pStyle w:val="Heading2"/>
        <w:numPr>
          <w:ilvl w:val="1"/>
          <w:numId w:val="5"/>
        </w:numPr>
        <w:ind w:left="426" w:hanging="426"/>
        <w:jc w:val="both"/>
      </w:pPr>
      <w:bookmarkStart w:id="16" w:name="_Toc156200540"/>
      <w:r>
        <w:rPr>
          <w:rFonts w:hAnsi="宋体" w:eastAsia="宋体" w:ascii="宋体"/>
        </w:rPr>
        <w:t>制定缓解措施</w:t>
      </w:r>
      <w:bookmarkEnd w:id="16"/>
    </w:p>
    <w:p w14:paraId="480D1AAF" w14:textId="4208DFB7" w:rsidR="00AC7601" w:rsidRDefault="00616561" w:rsidP="00AC7601">
      <w:pPr>
        <w:jc w:val="both"/>
      </w:pPr>
      <w:r>
        <w:t>T</w:t>
      </w:r>
      <w:r w:rsidR="00AC7601">
        <w:t xml:space="preserve">he revised </w:t>
      </w:r>
      <w:r w:rsidR="004407E8">
        <w:t xml:space="preserve">FSC-PRO-60-006b V2-0 </w:t>
      </w:r>
      <w:r w:rsidR="00AC7601">
        <w:t xml:space="preserve">requires the establishment of mitigation measures where ‘non-negligible’ risks are identified. </w:t>
      </w:r>
      <w:r>
        <w:t xml:space="preserve">This is a key change from the existing </w:t>
      </w:r>
      <w:r w:rsidR="00A462D4">
        <w:t>FSC requirements for developing risk assessments</w:t>
      </w:r>
      <w:r w:rsidR="00184D0F">
        <w:t xml:space="preserve"> </w:t>
      </w:r>
      <w:r w:rsidR="00F16341">
        <w:t>where it is voluntary for standard developer to</w:t>
      </w:r>
      <w:r w:rsidR="00184D0F">
        <w:t xml:space="preserve"> establishing mitigation measures</w:t>
      </w:r>
      <w:r w:rsidR="00F16341">
        <w:t xml:space="preserve">. </w:t>
      </w:r>
      <w:r w:rsidR="00606E76">
        <w:t xml:space="preserve">Requirement to specify mitigation measure in case of ‘non-negligible’ risk will </w:t>
      </w:r>
      <w:r w:rsidR="001C1172">
        <w:t xml:space="preserve">bring consistency in the implementation of FSC requirements across different countries. </w:t>
      </w:r>
    </w:p>
    <w:p w14:paraId="480D1AAF" w14:textId="4208DFB7" w:rsidR="00AC7601" w:rsidRDefault="00616561" w:rsidP="00AC7601">
      <w:pPr>
        <w:jc w:val="both"/>
      </w:pPr>
      <w:r>
        <w:rPr>
          <w:rFonts w:hAnsi="宋体" w:eastAsia="宋体" w:ascii="宋体"/>
        </w:rPr>
        <w:t>修订后的FSC-PRO-60-006b V2-0要求在确定“不可忽略”的风险时制定缓解措施。这是一个关键的变化，从现有的FSC要求发展风险评估，这是自愿的标准开发商建立缓解措施。在“不可忽略”风险的情况下，规定缓解措施的要求将使FSC要求在不同国家的实施保持一致。</w:t>
      </w:r>
    </w:p>
    <w:p w14:paraId="39C58FAE" w14:textId="77777777" w:rsidR="00AC7601" w:rsidRDefault="00AC7601" w:rsidP="00AC7601">
      <w:pPr>
        <w:jc w:val="both"/>
        <w:rPr>
          <w:b/>
          <w:bCs/>
        </w:rPr>
      </w:pPr>
      <w:r w:rsidRPr="6E617DE5">
        <w:rPr>
          <w:b/>
          <w:bCs/>
        </w:rPr>
        <w:t>Questions for feedback:</w:t>
      </w:r>
    </w:p>
    <w:p w14:paraId="39C58FAE" w14:textId="77777777" w:rsidR="00AC7601" w:rsidRDefault="00AC7601" w:rsidP="00AC7601">
      <w:pPr>
        <w:jc w:val="both"/>
        <w:rPr>
          <w:rFonts w:hAnsi="宋体" w:eastAsia="宋体" w:ascii="宋体"/>
          <w:b/>
          <w:bCs/>
        </w:rPr>
      </w:pPr>
      <w:r w:rsidRPr="6E617DE5">
        <w:rPr>
          <w:rFonts w:hAnsi="宋体" w:eastAsia="宋体" w:ascii="宋体"/>
          <w:b/>
          <w:bCs/>
        </w:rPr>
        <w:t>反馈问题:</w:t>
      </w:r>
    </w:p>
    <w:p w14:paraId="6B25D376" w14:textId="3A371AC5" w:rsidR="00AC7601" w:rsidRPr="007E73F3" w:rsidRDefault="00AC7601" w:rsidP="00AC7601">
      <w:pPr>
        <w:pStyle w:val="ListParagraph"/>
        <w:numPr>
          <w:ilvl w:val="6"/>
          <w:numId w:val="5"/>
        </w:numPr>
        <w:rPr>
          <w:i/>
          <w:iCs/>
        </w:rPr>
      </w:pPr>
      <w:r w:rsidRPr="004F18E0">
        <w:t xml:space="preserve">Do you agree with the proposal </w:t>
      </w:r>
      <w:r w:rsidR="00674E9F">
        <w:t>to establish</w:t>
      </w:r>
      <w:r>
        <w:t xml:space="preserve"> consistent mitigation measures</w:t>
      </w:r>
      <w:r w:rsidRPr="004F18E0">
        <w:t>?</w:t>
      </w:r>
    </w:p>
    <w:p w14:paraId="6B25D376" w14:textId="3A371AC5" w:rsidR="00AC7601" w:rsidRPr="007E73F3" w:rsidRDefault="00AC7601" w:rsidP="00AC7601">
      <w:pPr>
        <w:pStyle w:val="ListParagraph"/>
        <w:numPr>
          <w:ilvl w:val="6"/>
          <w:numId w:val="5"/>
        </w:numPr>
        <w:rPr>
          <w:rFonts w:hAnsi="宋体" w:eastAsia="宋体" w:ascii="宋体"/>
          <w:i/>
          <w:iCs/>
        </w:rPr>
      </w:pPr>
      <w:r w:rsidRPr="004F18E0">
        <w:rPr>
          <w:rFonts w:hAnsi="宋体" w:eastAsia="宋体" w:ascii="宋体"/>
        </w:rPr>
        <w:t xml:space="preserve">你同意建立一致的缓解措施的提议吗？</w:t>
      </w:r>
    </w:p>
    <w:p w:rsidR="00AC7601" w:rsidRDefault="00AC7601">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AC7601" w:rsidRDefault="00AC7601">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252E3A20" w14:textId="77777777" w:rsidR="00AC7601" w:rsidRDefault="00AC7601" w:rsidP="00AC7601">
      <w:pPr>
        <w:pStyle w:val="ListParagraph"/>
        <w:ind w:left="360"/>
        <w:rPr>
          <w:rFonts w:cstheme="minorHAnsi"/>
          <w:i/>
          <w:iCs/>
          <w:color w:val="000000" w:themeColor="text1"/>
          <w:lang w:val="en-US"/>
        </w:rPr>
      </w:pPr>
    </w:p>
    <w:p w14:paraId="252E3A20" w14:textId="77777777" w:rsidR="00AC7601" w:rsidRDefault="00AC7601" w:rsidP="00AC7601">
      <w:pPr>
        <w:pStyle w:val="ListParagraph"/>
        <w:ind w:left="360"/>
        <w:rPr>
          <w:rFonts w:cstheme="minorHAnsi" w:hAnsi="宋体" w:eastAsia="宋体" w:ascii="宋体"/>
          <w:i/>
          <w:iCs/>
          <w:color w:val="000000" w:themeColor="text1"/>
          <w:lang w:val="en-US"/>
        </w:rPr>
      </w:pPr>
    </w:p>
    <w:p w14:paraId="79789299" w14:textId="77777777" w:rsidR="00AC7601" w:rsidRDefault="00AC7601" w:rsidP="00AC7601">
      <w:pPr>
        <w:pStyle w:val="ListParagraph"/>
        <w:ind w:left="360"/>
        <w:rPr>
          <w:rFonts w:cstheme="minorHAnsi"/>
          <w:color w:val="000000" w:themeColor="text1"/>
          <w:lang w:val="en-US"/>
        </w:rPr>
      </w:pPr>
      <w:r w:rsidRPr="00EA03C0">
        <w:rPr>
          <w:rFonts w:cstheme="minorHAnsi"/>
          <w:color w:val="000000" w:themeColor="text1"/>
          <w:lang w:val="en-US"/>
        </w:rPr>
        <w:t>Please provide more detail to your response</w:t>
      </w:r>
      <w:r>
        <w:rPr>
          <w:rFonts w:cstheme="minorHAnsi"/>
          <w:color w:val="000000" w:themeColor="text1"/>
          <w:lang w:val="en-US"/>
        </w:rPr>
        <w:t>:</w:t>
      </w:r>
    </w:p>
    <w:p w14:paraId="79789299" w14:textId="77777777" w:rsidR="00AC7601" w:rsidRDefault="00AC7601" w:rsidP="00AC7601">
      <w:pPr>
        <w:pStyle w:val="ListParagraph"/>
        <w:ind w:left="360"/>
        <w:rPr>
          <w:rFonts w:cstheme="minorHAnsi" w:hAnsi="宋体" w:eastAsia="宋体" w:ascii="宋体"/>
          <w:color w:val="000000" w:themeColor="text1"/>
          <w:lang w:val="en-US"/>
        </w:rPr>
      </w:pPr>
      <w:r w:rsidRPr="00EA03C0">
        <w:rPr>
          <w:rFonts w:cstheme="minorHAnsi" w:hAnsi="宋体" w:eastAsia="宋体" w:ascii="宋体"/>
          <w:color w:themeColor="text1" w:val="000000"/>
          <w:lang w:val="en-US"/>
        </w:rPr>
        <w:t>请提供更多详细信息:</w:t>
      </w:r>
    </w:p>
    <w:p w14:paraId="3EAAEF61" w14:textId="77777777" w:rsidR="00E26E31" w:rsidRPr="00EA03C0" w:rsidRDefault="00E26E31" w:rsidP="00AC7601">
      <w:pPr>
        <w:pStyle w:val="ListParagraph"/>
        <w:ind w:left="360"/>
      </w:pPr>
    </w:p>
    <w:p w14:paraId="3EAAEF61" w14:textId="77777777" w:rsidR="00E26E31" w:rsidRPr="00EA03C0" w:rsidRDefault="00E26E31" w:rsidP="00AC7601">
      <w:pPr>
        <w:pStyle w:val="ListParagraph"/>
        <w:ind w:left="360"/>
      </w:pPr>
    </w:p>
    <w:p w14:paraId="4873CCD4" w14:textId="6F33DCCF" w:rsidR="00DE11F2" w:rsidRDefault="00DE11F2" w:rsidP="00B43F46"/>
    <w:p w14:paraId="4873CCD4" w14:textId="6F33DCCF" w:rsidR="00DE11F2" w:rsidRDefault="00DE11F2" w:rsidP="00B43F46">
      <w:pPr>
        <w:pStyle w:val="Heading2"/>
        <w:numPr>
          <w:ilvl w:val="1"/>
          <w:numId w:val="5"/>
        </w:numPr>
        <w:ind w:left="426" w:hanging="426"/>
        <w:jc w:val="both"/>
      </w:pPr>
      <w:bookmarkStart w:id="17" w:name="_Toc156200541"/>
      <w:r>
        <w:rPr>
          <w:rFonts w:hAnsi="宋体" w:eastAsia="宋体" w:ascii="宋体"/>
        </w:rPr>
        <w:lastRenderedPageBreak/>
        <w:t>风险评估的标准化模板</w:t>
      </w:r>
      <w:bookmarkEnd w:id="17"/>
    </w:p>
    <w:p w14:paraId="7FF8CD76" w14:textId="2EFD9902" w:rsidR="00E3421F" w:rsidRDefault="000E1063" w:rsidP="00343C41">
      <w:pPr>
        <w:jc w:val="both"/>
      </w:pPr>
      <w:r>
        <w:t>The current FSC template for developing and revising CW risk assessments consists of a</w:t>
      </w:r>
      <w:r w:rsidR="00092D43">
        <w:t xml:space="preserve"> 150 to</w:t>
      </w:r>
      <w:r w:rsidR="00C42E3C">
        <w:t xml:space="preserve"> </w:t>
      </w:r>
      <w:r w:rsidR="00092D43">
        <w:t>300</w:t>
      </w:r>
      <w:r w:rsidR="00C42E3C">
        <w:t xml:space="preserve"> pages</w:t>
      </w:r>
      <w:r>
        <w:t xml:space="preserve"> </w:t>
      </w:r>
      <w:r w:rsidR="00C42E3C">
        <w:t xml:space="preserve">MS </w:t>
      </w:r>
      <w:r>
        <w:t xml:space="preserve">Word </w:t>
      </w:r>
      <w:r w:rsidR="00C42E3C">
        <w:t>document.</w:t>
      </w:r>
      <w:r>
        <w:t xml:space="preserve"> </w:t>
      </w:r>
      <w:r w:rsidR="00E3421F">
        <w:t xml:space="preserve">The structure </w:t>
      </w:r>
      <w:r w:rsidR="00B253B3">
        <w:t xml:space="preserve">of </w:t>
      </w:r>
      <w:r w:rsidR="00C42E3C">
        <w:t xml:space="preserve">existing </w:t>
      </w:r>
      <w:r w:rsidR="00B253B3">
        <w:t xml:space="preserve">template requires a description </w:t>
      </w:r>
      <w:r w:rsidR="002B637C">
        <w:t xml:space="preserve">of identified risks per indicator, without making a clear connection to </w:t>
      </w:r>
      <w:r w:rsidR="00993A62">
        <w:t>the scale used for the assessment and the type of risk</w:t>
      </w:r>
      <w:r w:rsidR="00C42E3C">
        <w:t>.</w:t>
      </w:r>
      <w:r w:rsidR="0004514E">
        <w:t xml:space="preserve"> </w:t>
      </w:r>
      <w:r w:rsidR="005C6C6C">
        <w:t xml:space="preserve"/>
      </w:r>
      <w:r w:rsidR="00993A62">
        <w:t xml:space="preserve"> </w:t>
      </w:r>
    </w:p>
    <w:p w14:paraId="7FF8CD76" w14:textId="2EFD9902" w:rsidR="00E3421F" w:rsidRDefault="000E1063" w:rsidP="00343C41">
      <w:pPr>
        <w:jc w:val="both"/>
      </w:pPr>
      <w:r>
        <w:rPr>
          <w:rFonts w:hAnsi="宋体" w:eastAsia="宋体" w:ascii="宋体"/>
        </w:rPr>
        <w:t>目前用于制定和修订化学武器风险评估的FSC模板包括一份150至300页的MS Word文件。现有模板的结构要求描述每个指标的已确定风险，但没有明确说明评估所用的尺度和风险类型。</w:t>
      </w:r>
    </w:p>
    <w:p w14:paraId="650EDEBF" w14:textId="331E5DB4" w:rsidR="004C5884" w:rsidRDefault="00C42E3C" w:rsidP="00343C41">
      <w:pPr>
        <w:jc w:val="both"/>
      </w:pPr>
      <w:r>
        <w:t>To address</w:t>
      </w:r>
      <w:r w:rsidR="00122D26">
        <w:t xml:space="preserve"> these challenges, </w:t>
      </w:r>
      <w:r w:rsidR="00683C99">
        <w:t>T</w:t>
      </w:r>
      <w:r w:rsidR="00122D26">
        <w:t xml:space="preserve">he </w:t>
      </w:r>
      <w:r w:rsidR="002F4B19">
        <w:t xml:space="preserve">revised </w:t>
      </w:r>
      <w:r w:rsidR="00683C99">
        <w:t xml:space="preserve">FSC-PRO-60-006b V2-0 </w:t>
      </w:r>
      <w:r w:rsidR="002F4B19">
        <w:t xml:space="preserve">procedure will use </w:t>
      </w:r>
      <w:r w:rsidR="00563DC7">
        <w:t xml:space="preserve">a standardized template in Excel format </w:t>
      </w:r>
      <w:r w:rsidR="00A43DC2">
        <w:t xml:space="preserve">that can be transferred </w:t>
      </w:r>
      <w:r w:rsidR="00144F78">
        <w:t>in</w:t>
      </w:r>
      <w:r w:rsidR="00A43DC2">
        <w:t>to other formats</w:t>
      </w:r>
      <w:r w:rsidR="00476B11">
        <w:t xml:space="preserve">. </w:t>
      </w:r>
    </w:p>
    <w:p w14:paraId="650EDEBF" w14:textId="331E5DB4" w:rsidR="004C5884" w:rsidRDefault="00C42E3C" w:rsidP="00343C41">
      <w:pPr>
        <w:jc w:val="both"/>
      </w:pPr>
      <w:r>
        <w:rPr>
          <w:rFonts w:hAnsi="宋体" w:eastAsia="宋体" w:ascii="宋体"/>
        </w:rPr>
        <w:t>为了应对这些挑战，修订后的FSC-PRO-60-006b V2-0程序将使用Excel格式的标准化模板，该模板可以转换为其他格式。</w:t>
      </w:r>
    </w:p>
    <w:p w14:paraId="29933359" w14:textId="77777777" w:rsidR="00382A2C" w:rsidRDefault="00382A2C" w:rsidP="00382A2C">
      <w:pPr>
        <w:jc w:val="both"/>
        <w:rPr>
          <w:b/>
          <w:bCs/>
        </w:rPr>
      </w:pPr>
      <w:r w:rsidRPr="6E617DE5">
        <w:rPr>
          <w:b/>
          <w:bCs/>
        </w:rPr>
        <w:t>Questions for feedback:</w:t>
      </w:r>
    </w:p>
    <w:p w14:paraId="29933359" w14:textId="77777777" w:rsidR="00382A2C" w:rsidRDefault="00382A2C" w:rsidP="00382A2C">
      <w:pPr>
        <w:jc w:val="both"/>
        <w:rPr>
          <w:rFonts w:hAnsi="宋体" w:eastAsia="宋体" w:ascii="宋体"/>
          <w:b/>
          <w:bCs/>
        </w:rPr>
      </w:pPr>
      <w:r w:rsidRPr="6E617DE5">
        <w:rPr>
          <w:rFonts w:hAnsi="宋体" w:eastAsia="宋体" w:ascii="宋体"/>
          <w:b/>
          <w:bCs/>
        </w:rPr>
        <w:t>反馈问题:</w:t>
      </w:r>
    </w:p>
    <w:p w14:paraId="6094D2B4" w14:textId="4F319804" w:rsidR="00382A2C" w:rsidRPr="003E63EF" w:rsidRDefault="003E63EF" w:rsidP="001E02E9">
      <w:pPr>
        <w:spacing w:before="0" w:after="0" w:line="240" w:lineRule="auto"/>
        <w:ind w:left="426" w:hanging="426"/>
        <w:rPr>
          <w:i/>
          <w:iCs/>
          <w:lang w:val="en-GB"/>
        </w:rPr>
      </w:pPr>
      <w:r w:rsidRPr="004361B4">
        <w:rPr>
          <w:i/>
          <w:iCs/>
        </w:rPr>
        <w:t>1.</w:t>
      </w:r>
      <w:r>
        <w:t xml:space="preserve"> </w:t>
      </w:r>
      <w:r w:rsidR="00382A2C" w:rsidRPr="00257FAB">
        <w:t xml:space="preserve">How helpful </w:t>
      </w:r>
      <w:r w:rsidR="00382A2C">
        <w:t xml:space="preserve">and easy to understand </w:t>
      </w:r>
      <w:r w:rsidR="00382A2C" w:rsidRPr="00257FAB">
        <w:t>is the</w:t>
      </w:r>
      <w:r w:rsidR="00382A2C">
        <w:t xml:space="preserve"> </w:t>
      </w:r>
      <w:r w:rsidR="00476B11">
        <w:t xml:space="preserve">proposed </w:t>
      </w:r>
      <w:r w:rsidR="00343C41">
        <w:t>template</w:t>
      </w:r>
      <w:r w:rsidR="004803C2">
        <w:t xml:space="preserve"> for risk assessments</w:t>
      </w:r>
      <w:r w:rsidR="00382A2C" w:rsidRPr="00257FAB">
        <w:t>?</w:t>
      </w:r>
    </w:p>
    <w:p w14:paraId="6094D2B4" w14:textId="4F319804" w:rsidR="00382A2C" w:rsidRPr="003E63EF" w:rsidRDefault="003E63EF" w:rsidP="001E02E9">
      <w:pPr>
        <w:spacing w:before="0" w:after="0" w:line="240" w:lineRule="auto"/>
        <w:ind w:left="426" w:hanging="426"/>
        <w:rPr>
          <w:rFonts w:hAnsi="宋体" w:eastAsia="宋体" w:ascii="宋体"/>
          <w:i/>
          <w:iCs/>
          <w:lang w:val="en-GB"/>
        </w:rPr>
      </w:pPr>
      <w:r w:rsidRPr="004361B4">
        <w:rPr>
          <w:rFonts w:hAnsi="宋体" w:eastAsia="宋体" w:ascii="宋体"/>
          <w:i/>
          <w:iCs/>
        </w:rPr>
        <w:t>1.提议的风险评估模板有多大帮助，是否易于理解？</w:t>
      </w:r>
    </w:p>
    <w:p w:rsidR="00382A2C" w:rsidRDefault="003E63EF">
      <w:pPr>
        <w:spacing w:before="0" w:after="0" w:line="240" w:lineRule="auto"/>
        <w:ind w:left="426" w:hanging="426"/>
        <w:rPr>
          <w:i/>
          <w:iCs/>
          <w:lang w:val="en-GB"/>
        </w:rPr>
      </w:pPr>
      <w:r w:rsidR="00382A2C" w:rsidRPr="00257FAB"/>
      <w:r w:rsidR="00382A2C" w:rsidRPr="003E63EF">
        <w:rPr>
          <w:i/>
          <w:iCs/>
          <w:lang w:val="en-GB"/>
        </w:rPr>
        <w:t>5 (very helpful</w:t>
      </w:r>
      <w:r w:rsidR="002A3DA7">
        <w:rPr>
          <w:i/>
          <w:iCs/>
          <w:lang w:val="en-GB"/>
        </w:rPr>
        <w:t xml:space="preserve"> and easy</w:t>
      </w:r>
      <w:r w:rsidR="00382A2C" w:rsidRPr="003E63EF">
        <w:rPr>
          <w:i/>
          <w:iCs/>
          <w:lang w:val="en-GB"/>
        </w:rPr>
        <w:t>) - 1(very unhelpful</w:t>
      </w:r>
      <w:r w:rsidR="002A3DA7">
        <w:rPr>
          <w:i/>
          <w:iCs/>
          <w:lang w:val="en-GB"/>
        </w:rPr>
        <w:t xml:space="preserve"> and complex</w:t>
      </w:r>
      <w:r w:rsidR="00382A2C" w:rsidRPr="003E63EF">
        <w:rPr>
          <w:i/>
          <w:iCs/>
          <w:lang w:val="en-GB"/>
        </w:rPr>
        <w:t>)</w:t>
      </w:r>
    </w:p>
    <w:p w:rsidR="00382A2C" w:rsidRDefault="003E63EF">
      <w:pPr>
        <w:spacing w:before="0" w:after="0" w:line="240" w:lineRule="auto"/>
        <w:ind w:left="426" w:hanging="426"/>
        <w:rPr>
          <w:rFonts w:hAnsi="宋体" w:eastAsia="宋体" w:ascii="宋体"/>
          <w:i/>
          <w:iCs/>
          <w:lang w:val="en-GB"/>
        </w:rPr>
      </w:pPr>
      <w:r w:rsidR="00382A2C" w:rsidRPr="00257FAB">
        <w:rPr>
          <w:rFonts w:hAnsi="宋体" w:eastAsia="宋体" w:ascii="宋体"/>
        </w:rPr>
      </w:r>
      <w:r w:rsidR="00382A2C" w:rsidRPr="003E63EF">
        <w:rPr>
          <w:rFonts w:hAnsi="宋体" w:eastAsia="宋体" w:ascii="宋体"/>
          <w:i/>
          <w:iCs/>
          <w:lang w:val="en-GB"/>
        </w:rPr>
        <w:t>5（非常有用且简单）- 1（非常无用且复杂）</w:t>
      </w:r>
    </w:p>
    <w:p w14:paraId="4864241F" w14:textId="77777777" w:rsidR="00382A2C" w:rsidRDefault="00382A2C" w:rsidP="00382A2C">
      <w:pPr>
        <w:pStyle w:val="ListParagraph"/>
        <w:spacing w:before="0" w:after="0" w:line="240" w:lineRule="auto"/>
        <w:ind w:left="720"/>
        <w:rPr>
          <w:i/>
          <w:iCs/>
          <w:lang w:val="en-GB"/>
        </w:rPr>
      </w:pPr>
    </w:p>
    <w:p w14:paraId="4864241F" w14:textId="77777777" w:rsidR="00382A2C" w:rsidRDefault="00382A2C" w:rsidP="00382A2C">
      <w:pPr>
        <w:pStyle w:val="ListParagraph"/>
        <w:spacing w:before="0" w:after="0" w:line="240" w:lineRule="auto"/>
        <w:ind w:left="720"/>
        <w:rPr>
          <w:rFonts w:hAnsi="宋体" w:eastAsia="宋体" w:ascii="宋体"/>
          <w:i/>
          <w:iCs/>
          <w:lang w:val="en-GB"/>
        </w:rPr>
      </w:pPr>
    </w:p>
    <w:p w14:paraId="44CAA635" w14:textId="77777777" w:rsidR="00382A2C" w:rsidRDefault="00382A2C" w:rsidP="001E02E9">
      <w:pPr>
        <w:pStyle w:val="ListParagraph"/>
        <w:spacing w:before="0" w:after="0" w:line="240" w:lineRule="auto"/>
        <w:ind w:left="426"/>
        <w:rPr>
          <w:lang w:val="en-GB"/>
        </w:rPr>
      </w:pPr>
      <w:r w:rsidRPr="00131A31">
        <w:rPr>
          <w:lang w:val="en-GB"/>
        </w:rPr>
        <w:t>Please provide more detail to your response:</w:t>
      </w:r>
    </w:p>
    <w:p w14:paraId="44CAA635" w14:textId="77777777" w:rsidR="00382A2C" w:rsidRDefault="00382A2C" w:rsidP="001E02E9">
      <w:pPr>
        <w:pStyle w:val="ListParagraph"/>
        <w:spacing w:before="0" w:after="0" w:line="240" w:lineRule="auto"/>
        <w:ind w:left="426"/>
        <w:rPr>
          <w:rFonts w:hAnsi="宋体" w:eastAsia="宋体" w:ascii="宋体"/>
          <w:lang w:val="en-GB"/>
        </w:rPr>
      </w:pPr>
      <w:r w:rsidRPr="00131A31">
        <w:rPr>
          <w:rFonts w:hAnsi="宋体" w:eastAsia="宋体" w:ascii="宋体"/>
          <w:lang w:val="en-GB"/>
        </w:rPr>
        <w:t>请提供更多详细信息:</w:t>
      </w:r>
    </w:p>
    <w:p w14:paraId="349FE159" w14:textId="77777777" w:rsidR="001E02E9" w:rsidRDefault="001E02E9" w:rsidP="001E02E9">
      <w:pPr>
        <w:pStyle w:val="ListParagraph"/>
        <w:ind w:left="360"/>
        <w:jc w:val="both"/>
      </w:pPr>
    </w:p>
    <w:p w14:paraId="349FE159" w14:textId="77777777" w:rsidR="001E02E9" w:rsidRDefault="001E02E9" w:rsidP="001E02E9">
      <w:pPr>
        <w:pStyle w:val="ListParagraph"/>
        <w:ind w:left="360"/>
        <w:jc w:val="both"/>
      </w:pPr>
    </w:p>
    <w:p w14:paraId="29B73604" w14:textId="0E6869EE" w:rsidR="003E63EF" w:rsidRDefault="001E02E9" w:rsidP="004361B4">
      <w:pPr>
        <w:ind w:left="284" w:hanging="284"/>
        <w:jc w:val="both"/>
      </w:pPr>
      <w:r w:rsidRPr="004361B4">
        <w:rPr>
          <w:i/>
          <w:iCs/>
        </w:rPr>
        <w:t>2.</w:t>
      </w:r>
      <w:r>
        <w:t xml:space="preserve"> </w:t>
      </w:r>
      <w:r w:rsidR="003E63EF" w:rsidRPr="00E423DD">
        <w:t xml:space="preserve">Which specific </w:t>
      </w:r>
      <w:r w:rsidR="003E63EF">
        <w:t>sections</w:t>
      </w:r>
      <w:r w:rsidR="003E63EF" w:rsidRPr="00E423DD">
        <w:t xml:space="preserve"> </w:t>
      </w:r>
      <w:r w:rsidR="003E63EF">
        <w:t xml:space="preserve">of the </w:t>
      </w:r>
      <w:r w:rsidR="006207A1">
        <w:t>template for risk assessments d</w:t>
      </w:r>
      <w:r w:rsidR="003E63EF" w:rsidRPr="00E423DD">
        <w:t>o you believe would benefit from additional clarification</w:t>
      </w:r>
      <w:r w:rsidR="003E63EF">
        <w:t xml:space="preserve">? </w:t>
      </w:r>
    </w:p>
    <w:p w14:paraId="29B73604" w14:textId="0E6869EE" w:rsidR="003E63EF" w:rsidRDefault="001E02E9" w:rsidP="004361B4">
      <w:pPr>
        <w:ind w:left="284" w:hanging="284"/>
        <w:jc w:val="both"/>
      </w:pPr>
      <w:r w:rsidRPr="004361B4">
        <w:rPr>
          <w:rFonts w:hAnsi="宋体" w:eastAsia="宋体" w:ascii="宋体"/>
          <w:i/>
          <w:iCs/>
        </w:rPr>
        <w:t>2.您认为风险评估模板的哪些特定部分将受益于额外的澄清？</w:t>
      </w:r>
    </w:p>
    <w:p w14:paraId="74A002D4" w14:textId="77777777" w:rsidR="003E63EF" w:rsidRPr="00815131" w:rsidRDefault="003E63EF" w:rsidP="003E63EF">
      <w:pPr>
        <w:pStyle w:val="ListParagraph"/>
        <w:ind w:left="360"/>
        <w:jc w:val="both"/>
        <w:rPr>
          <w:i/>
          <w:iCs/>
        </w:rPr>
      </w:pPr>
      <w:r>
        <w:rPr>
          <w:i/>
          <w:iCs/>
        </w:rPr>
        <w:t>Select all that apply:</w:t>
      </w:r>
    </w:p>
    <w:p w14:paraId="74A002D4" w14:textId="77777777" w:rsidR="003E63EF" w:rsidRPr="00815131" w:rsidRDefault="003E63EF" w:rsidP="003E63EF">
      <w:pPr>
        <w:pStyle w:val="ListParagraph"/>
        <w:ind w:left="360"/>
        <w:jc w:val="both"/>
        <w:rPr>
          <w:rFonts w:hAnsi="宋体" w:eastAsia="宋体" w:ascii="宋体"/>
          <w:i/>
          <w:iCs/>
        </w:rPr>
      </w:pPr>
      <w:r>
        <w:rPr>
          <w:rFonts w:hAnsi="宋体" w:eastAsia="宋体" w:ascii="宋体"/>
          <w:i/>
          <w:iCs/>
        </w:rPr>
        <w:t>选择所有适用的选项:</w:t>
      </w:r>
    </w:p>
    <w:p w14:paraId="3A772ED7" w14:textId="415175A6" w:rsidR="002F2F27" w:rsidRPr="006207A1" w:rsidRDefault="000673AA" w:rsidP="003E63EF">
      <w:pPr>
        <w:pStyle w:val="ListParagraph"/>
        <w:numPr>
          <w:ilvl w:val="0"/>
          <w:numId w:val="44"/>
        </w:numPr>
        <w:jc w:val="both"/>
        <w:rPr>
          <w:i/>
          <w:iCs/>
        </w:rPr>
      </w:pPr>
      <w:r w:rsidRPr="006207A1">
        <w:rPr>
          <w:i/>
          <w:iCs/>
        </w:rPr>
        <w:t>Country overview</w:t>
      </w:r>
    </w:p>
    <w:p w14:paraId="3A772ED7" w14:textId="415175A6" w:rsidR="002F2F27" w:rsidRPr="006207A1" w:rsidRDefault="000673AA" w:rsidP="003E63EF">
      <w:pPr>
        <w:pStyle w:val="ListParagraph"/>
        <w:numPr>
          <w:ilvl w:val="0"/>
          <w:numId w:val="44"/>
        </w:numPr>
        <w:jc w:val="both"/>
        <w:rPr>
          <w:rFonts w:hAnsi="宋体" w:eastAsia="宋体" w:ascii="宋体"/>
          <w:i/>
          <w:iCs/>
        </w:rPr>
      </w:pPr>
      <w:r w:rsidRPr="006207A1">
        <w:rPr>
          <w:rFonts w:hAnsi="宋体" w:eastAsia="宋体" w:ascii="宋体"/>
          <w:i/>
          <w:iCs/>
        </w:rPr>
        <w:t>国家概况</w:t>
      </w:r>
    </w:p>
    <w:p w14:paraId="47B337E2" w14:textId="4F9076E0" w:rsidR="000673AA" w:rsidRPr="006207A1" w:rsidRDefault="000673AA" w:rsidP="003E63EF">
      <w:pPr>
        <w:pStyle w:val="ListParagraph"/>
        <w:numPr>
          <w:ilvl w:val="0"/>
          <w:numId w:val="44"/>
        </w:numPr>
        <w:jc w:val="both"/>
        <w:rPr>
          <w:i/>
          <w:iCs/>
        </w:rPr>
      </w:pPr>
      <w:r w:rsidRPr="006207A1">
        <w:rPr>
          <w:i/>
          <w:iCs/>
        </w:rPr>
        <w:t>Supply chain</w:t>
      </w:r>
      <w:r w:rsidR="0096227B">
        <w:rPr>
          <w:i/>
          <w:iCs/>
        </w:rPr>
        <w:t xml:space="preserve"> description</w:t>
      </w:r>
    </w:p>
    <w:p w14:paraId="47B337E2" w14:textId="4F9076E0" w:rsidR="000673AA" w:rsidRPr="006207A1" w:rsidRDefault="000673AA" w:rsidP="003E63EF">
      <w:pPr>
        <w:pStyle w:val="ListParagraph"/>
        <w:numPr>
          <w:ilvl w:val="0"/>
          <w:numId w:val="44"/>
        </w:numPr>
        <w:jc w:val="both"/>
        <w:rPr>
          <w:rFonts w:hAnsi="宋体" w:eastAsia="宋体" w:ascii="宋体"/>
          <w:i/>
          <w:iCs/>
        </w:rPr>
      </w:pPr>
      <w:r w:rsidRPr="006207A1">
        <w:rPr>
          <w:rFonts w:hAnsi="宋体" w:eastAsia="宋体" w:ascii="宋体"/>
          <w:i/>
          <w:iCs/>
        </w:rPr>
        <w:t>供应链描述</w:t>
      </w:r>
    </w:p>
    <w:p w14:paraId="3B41B478" w14:textId="45E9D017" w:rsidR="000673AA" w:rsidRPr="006207A1" w:rsidRDefault="009B2C4E" w:rsidP="003E63EF">
      <w:pPr>
        <w:pStyle w:val="ListParagraph"/>
        <w:numPr>
          <w:ilvl w:val="0"/>
          <w:numId w:val="44"/>
        </w:numPr>
        <w:jc w:val="both"/>
        <w:rPr>
          <w:i/>
          <w:iCs/>
        </w:rPr>
      </w:pPr>
      <w:r w:rsidRPr="006207A1">
        <w:rPr>
          <w:i/>
          <w:iCs/>
        </w:rPr>
        <w:t>Geopolitical scale and source types</w:t>
      </w:r>
    </w:p>
    <w:p w14:paraId="3B41B478" w14:textId="45E9D017" w:rsidR="000673AA" w:rsidRPr="006207A1" w:rsidRDefault="009B2C4E" w:rsidP="003E63EF">
      <w:pPr>
        <w:pStyle w:val="ListParagraph"/>
        <w:numPr>
          <w:ilvl w:val="0"/>
          <w:numId w:val="44"/>
        </w:numPr>
        <w:jc w:val="both"/>
        <w:rPr>
          <w:rFonts w:hAnsi="宋体" w:eastAsia="宋体" w:ascii="宋体"/>
          <w:i/>
          <w:iCs/>
        </w:rPr>
      </w:pPr>
      <w:r w:rsidRPr="006207A1">
        <w:rPr>
          <w:rFonts w:hAnsi="宋体" w:eastAsia="宋体" w:ascii="宋体"/>
          <w:i/>
          <w:iCs/>
        </w:rPr>
        <w:t>地缘政治规模和来源类型</w:t>
      </w:r>
    </w:p>
    <w:p w14:paraId="399974E1" w14:textId="264B8698" w:rsidR="003E63EF" w:rsidRPr="006207A1" w:rsidRDefault="004A2A39" w:rsidP="003E63EF">
      <w:pPr>
        <w:pStyle w:val="ListParagraph"/>
        <w:numPr>
          <w:ilvl w:val="0"/>
          <w:numId w:val="44"/>
        </w:numPr>
        <w:jc w:val="both"/>
        <w:rPr>
          <w:i/>
          <w:iCs/>
        </w:rPr>
      </w:pPr>
      <w:r w:rsidRPr="006207A1">
        <w:rPr>
          <w:i/>
          <w:iCs/>
        </w:rPr>
        <w:t>Assessment of indicators</w:t>
      </w:r>
    </w:p>
    <w:p w14:paraId="399974E1" w14:textId="264B8698" w:rsidR="003E63EF" w:rsidRPr="006207A1" w:rsidRDefault="004A2A39" w:rsidP="003E63EF">
      <w:pPr>
        <w:pStyle w:val="ListParagraph"/>
        <w:numPr>
          <w:ilvl w:val="0"/>
          <w:numId w:val="44"/>
        </w:numPr>
        <w:jc w:val="both"/>
        <w:rPr>
          <w:rFonts w:hAnsi="宋体" w:eastAsia="宋体" w:ascii="宋体"/>
          <w:i/>
          <w:iCs/>
        </w:rPr>
      </w:pPr>
      <w:r w:rsidRPr="006207A1">
        <w:rPr>
          <w:rFonts w:hAnsi="宋体" w:eastAsia="宋体" w:ascii="宋体"/>
          <w:i/>
          <w:iCs/>
        </w:rPr>
        <w:t>指标评估</w:t>
      </w:r>
    </w:p>
    <w:p w14:paraId="2D90CBC9" w14:textId="3A2AD3E9" w:rsidR="004A2A39" w:rsidRPr="006207A1" w:rsidRDefault="004A2A39" w:rsidP="003E63EF">
      <w:pPr>
        <w:pStyle w:val="ListParagraph"/>
        <w:numPr>
          <w:ilvl w:val="0"/>
          <w:numId w:val="44"/>
        </w:numPr>
        <w:jc w:val="both"/>
        <w:rPr>
          <w:i/>
          <w:iCs/>
        </w:rPr>
      </w:pPr>
      <w:r w:rsidRPr="006207A1">
        <w:rPr>
          <w:i/>
          <w:iCs/>
        </w:rPr>
        <w:t>Risk mitigation</w:t>
      </w:r>
    </w:p>
    <w:p w14:paraId="2D90CBC9" w14:textId="3A2AD3E9" w:rsidR="004A2A39" w:rsidRPr="006207A1" w:rsidRDefault="004A2A39" w:rsidP="003E63EF">
      <w:pPr>
        <w:pStyle w:val="ListParagraph"/>
        <w:numPr>
          <w:ilvl w:val="0"/>
          <w:numId w:val="44"/>
        </w:numPr>
        <w:jc w:val="both"/>
        <w:rPr>
          <w:rFonts w:hAnsi="宋体" w:eastAsia="宋体" w:ascii="宋体"/>
          <w:i/>
          <w:iCs/>
        </w:rPr>
      </w:pPr>
      <w:r w:rsidRPr="006207A1">
        <w:rPr>
          <w:rFonts w:hAnsi="宋体" w:eastAsia="宋体" w:ascii="宋体"/>
          <w:i/>
          <w:iCs/>
        </w:rPr>
        <w:t>风险缓解</w:t>
      </w:r>
    </w:p>
    <w:p w14:paraId="5CFFAAD5" w14:textId="77777777" w:rsidR="003E63EF" w:rsidRDefault="003E63EF" w:rsidP="003E63EF">
      <w:pPr>
        <w:pStyle w:val="ListParagraph"/>
        <w:numPr>
          <w:ilvl w:val="0"/>
          <w:numId w:val="44"/>
        </w:numPr>
        <w:jc w:val="both"/>
        <w:rPr>
          <w:i/>
          <w:iCs/>
        </w:rPr>
      </w:pPr>
      <w:r w:rsidRPr="00815131">
        <w:rPr>
          <w:i/>
          <w:iCs/>
        </w:rPr>
        <w:t xml:space="preserve">no additional clarifications are </w:t>
      </w:r>
      <w:r w:rsidRPr="00815131">
        <w:rPr>
          <w:i/>
          <w:iCs/>
        </w:rPr>
        <w:t>needed</w:t>
      </w:r>
    </w:p>
    <w:p w14:paraId="5CFFAAD5" w14:textId="77777777" w:rsidR="003E63EF" w:rsidRDefault="003E63EF" w:rsidP="003E63EF">
      <w:pPr>
        <w:pStyle w:val="ListParagraph"/>
        <w:numPr>
          <w:ilvl w:val="0"/>
          <w:numId w:val="44"/>
        </w:numPr>
        <w:jc w:val="both"/>
        <w:rPr>
          <w:rFonts w:hAnsi="宋体" w:eastAsia="宋体" w:ascii="宋体"/>
          <w:i/>
          <w:iCs/>
        </w:rPr>
      </w:pPr>
      <w:r w:rsidRPr="00815131">
        <w:rPr>
          <w:rFonts w:hAnsi="宋体" w:eastAsia="宋体" w:ascii="宋体"/>
          <w:i/>
          <w:iCs/>
        </w:rPr>
        <w:t xml:space="preserve">不需要额外的澄清</w:t>
      </w:r>
    </w:p>
    <w:p w14:paraId="5749A21E" w14:textId="77777777" w:rsidR="003E63EF" w:rsidRDefault="003E63EF" w:rsidP="003E63EF">
      <w:pPr>
        <w:pStyle w:val="ListParagraph"/>
        <w:ind w:left="360"/>
      </w:pPr>
    </w:p>
    <w:p w14:paraId="5749A21E" w14:textId="77777777" w:rsidR="003E63EF" w:rsidRDefault="003E63EF" w:rsidP="003E63EF">
      <w:pPr>
        <w:pStyle w:val="ListParagraph"/>
        <w:ind w:left="360"/>
      </w:pPr>
    </w:p>
    <w:p w:rsidR="003E63EF" w:rsidRDefault="003E63EF">
      <w:pPr>
        <w:pStyle w:val="ListParagraph"/>
        <w:ind w:left="360"/>
      </w:pPr>
      <w:r>
        <w:t>Please provide more details to your response:</w:t>
      </w:r>
    </w:p>
    <w:p w:rsidR="003E63EF" w:rsidRDefault="003E63EF">
      <w:pPr>
        <w:pStyle w:val="ListParagraph"/>
        <w:ind w:left="360"/>
      </w:pPr>
      <w:r>
        <w:rPr>
          <w:rFonts w:hAnsi="宋体" w:eastAsia="宋体" w:ascii="宋体"/>
        </w:rPr>
        <w:t>请在回复中提供更多详细信息:</w:t>
      </w:r>
    </w:p>
    <w:p w14:paraId="228C3FEA" w14:textId="77777777" w:rsidR="003E63EF" w:rsidRDefault="003E63EF" w:rsidP="00382A2C">
      <w:pPr>
        <w:pStyle w:val="ListParagraph"/>
        <w:spacing w:before="0" w:after="0" w:line="240" w:lineRule="auto"/>
        <w:ind w:left="720"/>
        <w:rPr>
          <w:lang w:val="en-GB"/>
        </w:rPr>
      </w:pPr>
    </w:p>
    <w:p w14:paraId="228C3FEA" w14:textId="77777777" w:rsidR="003E63EF" w:rsidRDefault="003E63EF" w:rsidP="00382A2C">
      <w:pPr>
        <w:pStyle w:val="ListParagraph"/>
        <w:spacing w:before="0" w:after="0" w:line="240" w:lineRule="auto"/>
        <w:ind w:left="720"/>
        <w:rPr>
          <w:rFonts w:hAnsi="宋体" w:eastAsia="宋体" w:ascii="宋体"/>
          <w:lang w:val="en-GB"/>
        </w:rPr>
      </w:pPr>
    </w:p>
    <w:p w14:paraId="6CA2967F" w14:textId="42B442F0" w:rsidR="00DC76BB" w:rsidRDefault="00DC76BB" w:rsidP="00B43F46">
      <w:pPr>
        <w:pStyle w:val="Heading2"/>
        <w:numPr>
          <w:ilvl w:val="1"/>
          <w:numId w:val="5"/>
        </w:numPr>
        <w:ind w:left="426" w:hanging="426"/>
        <w:jc w:val="both"/>
      </w:pPr>
      <w:bookmarkStart w:id="18" w:name="_Toc156200542"/>
      <w:r>
        <w:t>Assessment of High</w:t>
      </w:r>
      <w:r w:rsidR="002E2B54">
        <w:t xml:space="preserve"> </w:t>
      </w:r>
      <w:r>
        <w:t>Conservation Values (HCVs)</w:t>
      </w:r>
      <w:bookmarkEnd w:id="18"/>
    </w:p>
    <w:p w14:paraId="6CA2967F" w14:textId="42B442F0" w:rsidR="00DC76BB" w:rsidRDefault="00DC76BB" w:rsidP="00B43F46">
      <w:pPr>
        <w:pStyle w:val="Heading2"/>
        <w:numPr>
          <w:ilvl w:val="1"/>
          <w:numId w:val="5"/>
        </w:numPr>
        <w:ind w:left="426" w:hanging="426"/>
        <w:jc w:val="both"/>
      </w:pPr>
      <w:bookmarkStart w:id="18" w:name="_Toc156200542"/>
      <w:r>
        <w:rPr>
          <w:rFonts w:hAnsi="宋体" w:eastAsia="宋体" w:ascii="宋体"/>
        </w:rPr>
        <w:t>高保护价值评估</w:t>
      </w:r>
      <w:bookmarkEnd w:id="18"/>
    </w:p>
    <w:p w14:paraId="37E64693" w14:textId="5410E36E" w:rsidR="006E5316" w:rsidRDefault="006E5316" w:rsidP="00533863">
      <w:pPr>
        <w:jc w:val="both"/>
      </w:pPr>
      <w:r>
        <w:t xml:space="preserve">There are two main aspects in the assessment of HCVs for which changes are being proposed: </w:t>
      </w:r>
    </w:p>
    <w:p w14:paraId="37E64693" w14:textId="5410E36E" w:rsidR="006E5316" w:rsidRDefault="006E5316" w:rsidP="00533863">
      <w:pPr>
        <w:jc w:val="both"/>
      </w:pPr>
      <w:r>
        <w:rPr>
          <w:rFonts w:hAnsi="宋体" w:eastAsia="宋体" w:ascii="宋体"/>
        </w:rPr>
        <w:t xml:space="preserve">在HCV评估中有两个主要方面需要修改:</w:t>
      </w:r>
    </w:p>
    <w:p w14:paraId="2AEA7D34" w14:textId="64D5169A" w:rsidR="006E5316" w:rsidRDefault="00682F12" w:rsidP="003A7639">
      <w:pPr>
        <w:pStyle w:val="ListParagraph"/>
        <w:numPr>
          <w:ilvl w:val="0"/>
          <w:numId w:val="57"/>
        </w:numPr>
        <w:jc w:val="both"/>
      </w:pPr>
      <w:r w:rsidRPr="00D666F8">
        <w:t>‘Threat’ in the context of HCVs refers to common management activities that cause or may cause loss or degradation of HCVs</w:t>
      </w:r>
      <w:r w:rsidR="00D748CF">
        <w:t>. T</w:t>
      </w:r>
      <w:r w:rsidR="00103800">
        <w:t xml:space="preserve">hreats not originating </w:t>
      </w:r>
      <w:r w:rsidR="00663770">
        <w:t>from management activities are outside the scope of the risk assessment</w:t>
      </w:r>
      <w:r w:rsidR="00AB6024">
        <w:t xml:space="preserve"> in the current framework for CW risk assessments. </w:t>
      </w:r>
    </w:p>
    <w:p w14:paraId="2AEA7D34" w14:textId="64D5169A" w:rsidR="006E5316" w:rsidRDefault="00682F12" w:rsidP="003A7639">
      <w:pPr>
        <w:pStyle w:val="ListParagraph"/>
        <w:numPr>
          <w:ilvl w:val="0"/>
          <w:numId w:val="57"/>
        </w:numPr>
        <w:jc w:val="both"/>
      </w:pPr>
      <w:r w:rsidRPr="00D666F8">
        <w:rPr>
          <w:rFonts w:hAnsi="宋体" w:eastAsia="宋体" w:ascii="宋体"/>
        </w:rPr>
        <w:t>HCV环境中的“威胁”是指导致或可能导致HCV丢失或降解的常见管理活动。非源自管理活动的威胁不在当前化学武器风险评估框架的风险评估范围内。</w:t>
      </w:r>
    </w:p>
    <w:p w14:paraId="52FBEB4E" w14:textId="77777777" w:rsidR="00047368" w:rsidRDefault="00047368" w:rsidP="006E5316">
      <w:pPr>
        <w:pStyle w:val="ListParagraph"/>
        <w:ind w:left="720"/>
        <w:jc w:val="both"/>
      </w:pPr>
    </w:p>
    <w:p w14:paraId="52FBEB4E" w14:textId="77777777" w:rsidR="00047368" w:rsidRDefault="00047368" w:rsidP="006E5316">
      <w:pPr>
        <w:pStyle w:val="ListParagraph"/>
        <w:ind w:left="720"/>
        <w:jc w:val="both"/>
      </w:pPr>
    </w:p>
    <w:p w14:paraId="30DE8992" w14:textId="44A6191E" w:rsidR="003A7639" w:rsidRDefault="00234E45" w:rsidP="006E5316">
      <w:pPr>
        <w:pStyle w:val="ListParagraph"/>
        <w:ind w:left="720"/>
        <w:jc w:val="both"/>
      </w:pPr>
      <w:r w:rsidRPr="007659E5">
        <w:rPr>
          <w:rStyle w:val="cf01"/>
          <w:rFonts w:asciiTheme="minorHAnsi" w:hAnsiTheme="minorHAnsi" w:cstheme="minorHAnsi"/>
          <w:sz w:val="22"/>
          <w:szCs w:val="22"/>
        </w:rPr>
        <w:t xml:space="preserve">As HCV protection is important for the resilience of forests and climate change mitigation, </w:t>
      </w:r>
      <w:r w:rsidR="008A33FA">
        <w:rPr>
          <w:rStyle w:val="cf01"/>
          <w:rFonts w:asciiTheme="minorHAnsi" w:hAnsiTheme="minorHAnsi" w:cstheme="minorHAnsi"/>
          <w:sz w:val="22"/>
          <w:szCs w:val="22"/>
        </w:rPr>
        <w:t xml:space="preserve">the revised </w:t>
      </w:r>
      <w:r w:rsidR="008A33FA">
        <w:t xml:space="preserve">FSC-PRO-60-006b V2-0 </w:t>
      </w:r>
      <w:r w:rsidR="00CD761C">
        <w:rPr>
          <w:rStyle w:val="cf01"/>
          <w:rFonts w:asciiTheme="minorHAnsi" w:hAnsiTheme="minorHAnsi" w:cstheme="minorHAnsi"/>
          <w:sz w:val="22"/>
          <w:szCs w:val="22"/>
        </w:rPr>
        <w:t>proposes to</w:t>
      </w:r>
      <w:r w:rsidRPr="007659E5">
        <w:rPr>
          <w:rStyle w:val="cf01"/>
          <w:rFonts w:asciiTheme="minorHAnsi" w:hAnsiTheme="minorHAnsi" w:cstheme="minorHAnsi"/>
          <w:sz w:val="22"/>
          <w:szCs w:val="22"/>
        </w:rPr>
        <w:t xml:space="preserve"> not</w:t>
      </w:r>
      <w:r w:rsidR="00B5344F">
        <w:t xml:space="preserve"> restrict the assessment of threats to HCVs to only those ones originating from management activities</w:t>
      </w:r>
      <w:r w:rsidR="00921550">
        <w:t xml:space="preserve">. </w:t>
      </w:r>
    </w:p>
    <w:p w14:paraId="30DE8992" w14:textId="44A6191E" w:rsidR="003A7639" w:rsidRDefault="00234E45" w:rsidP="006E5316">
      <w:pPr>
        <w:pStyle w:val="ListParagraph"/>
        <w:ind w:left="720"/>
        <w:jc w:val="both"/>
      </w:pPr>
      <w:r w:rsidRPr="007659E5">
        <w:rPr>
          <w:rStyle w:val="cf01"/>
          <w:rFonts w:asciiTheme="minorHAnsi" w:hAnsiTheme="minorHAnsi" w:cstheme="minorHAnsi" w:hAnsi="宋体" w:eastAsia="宋体" w:ascii="宋体"/>
          <w:sz w:val="22"/>
          <w:szCs w:val="22"/>
        </w:rPr>
        <w:t xml:space="preserve">由于丙型肝炎病毒的保护对于森林的复原力和减缓气候变化非常重要，修订后的FSC-PRO-60-006b V2-0建议不要将丙型肝炎病毒的威胁评估仅限于那些源于管理活动的威胁。</w:t>
      </w:r>
    </w:p>
    <w:p w14:paraId="7E68E717" w14:textId="77777777" w:rsidR="006E5316" w:rsidRPr="003A7639" w:rsidRDefault="006E5316" w:rsidP="006E5316">
      <w:pPr>
        <w:pStyle w:val="ListParagraph"/>
        <w:ind w:left="720"/>
        <w:jc w:val="both"/>
      </w:pPr>
    </w:p>
    <w:p w14:paraId="7E68E717" w14:textId="77777777" w:rsidR="006E5316" w:rsidRPr="003A7639" w:rsidRDefault="006E5316" w:rsidP="006E5316">
      <w:pPr>
        <w:pStyle w:val="ListParagraph"/>
        <w:ind w:left="720"/>
        <w:jc w:val="both"/>
      </w:pPr>
    </w:p>
    <w:p w14:paraId="279DC38B" w14:textId="166BAA9C" w:rsidR="00644CE8" w:rsidRPr="006E5316" w:rsidRDefault="00F159D5" w:rsidP="007659E5">
      <w:pPr>
        <w:pStyle w:val="ListParagraph"/>
        <w:numPr>
          <w:ilvl w:val="0"/>
          <w:numId w:val="57"/>
        </w:numPr>
        <w:jc w:val="both"/>
        <w:rPr>
          <w:b/>
          <w:bCs/>
        </w:rPr>
      </w:pPr>
      <w:r w:rsidRPr="007659E5">
        <w:rPr>
          <w:rFonts w:cstheme="minorHAnsi"/>
        </w:rPr>
        <w:t xml:space="preserve">In the current CW risk assessment requirements, Intact Forest Landscapes (IFLs) identification is based on Global Forest Watch maps at </w:t>
      </w:r>
      <w:hyperlink r:id="rId18" w:history="1">
        <w:r w:rsidR="005359CE" w:rsidRPr="00DF3F49">
          <w:rPr>
            <w:rStyle w:val="Hyperlink"/>
            <w:rFonts w:cstheme="minorHAnsi"/>
          </w:rPr>
          <w:t>http://intactforest.org</w:t>
        </w:r>
      </w:hyperlink>
      <w:r w:rsidRPr="007659E5">
        <w:rPr>
          <w:rFonts w:cstheme="minorHAnsi"/>
        </w:rPr>
        <w:t xml:space="preserve">. However, other sources of information could help identify natural and human disturbances that can impact IFL delineation. As such, the revised </w:t>
      </w:r>
      <w:r w:rsidR="00871ADB">
        <w:t xml:space="preserve">FSC-PRO-60-006b V2-0 </w:t>
      </w:r>
      <w:r w:rsidRPr="007659E5">
        <w:rPr>
          <w:rFonts w:cstheme="minorHAnsi"/>
        </w:rPr>
        <w:t>propose</w:t>
      </w:r>
      <w:r>
        <w:rPr>
          <w:rFonts w:cstheme="minorHAnsi"/>
        </w:rPr>
        <w:t xml:space="preserve">s </w:t>
      </w:r>
      <w:r w:rsidR="008D7594">
        <w:rPr>
          <w:rFonts w:cs="Arial"/>
          <w:color w:val="000000" w:themeColor="text1"/>
          <w:lang w:val="en-GB"/>
        </w:rPr>
        <w:t xml:space="preserve">to </w:t>
      </w:r>
      <w:r w:rsidR="00A61122">
        <w:rPr>
          <w:rFonts w:cs="Arial"/>
          <w:color w:val="000000" w:themeColor="text1"/>
          <w:lang w:val="en-GB"/>
        </w:rPr>
        <w:t xml:space="preserve">update </w:t>
      </w:r>
      <w:r w:rsidR="00644CE8" w:rsidRPr="006E5316">
        <w:rPr>
          <w:rFonts w:cs="Arial"/>
          <w:color w:val="000000" w:themeColor="text1"/>
          <w:lang w:val="en-GB"/>
        </w:rPr>
        <w:t xml:space="preserve">IFL boundaries using other forms of best available information, such as historical harvesting documentation, </w:t>
      </w:r>
      <w:r w:rsidR="00D4612C">
        <w:rPr>
          <w:rFonts w:cs="Arial"/>
          <w:color w:val="000000" w:themeColor="text1"/>
          <w:lang w:val="en-GB"/>
        </w:rPr>
        <w:t xml:space="preserve">existing Forest Stewardship Standard (FSS) frameworks, </w:t>
      </w:r>
      <w:r w:rsidR="00644CE8" w:rsidRPr="006E5316">
        <w:rPr>
          <w:rFonts w:cs="Arial"/>
          <w:color w:val="000000" w:themeColor="text1"/>
          <w:lang w:val="en-GB"/>
        </w:rPr>
        <w:t xml:space="preserve">maps and external data provided by independent organizations, </w:t>
      </w:r>
      <w:r w:rsidR="00644CE8" w:rsidRPr="006E5316">
        <w:rPr>
          <w:rFonts w:cs="Arial"/>
          <w:color w:val="000000" w:themeColor="text1"/>
          <w:lang w:val="en-GB"/>
        </w:rPr>
        <w:t>scientists</w:t>
      </w:r>
      <w:r w:rsidR="00644CE8" w:rsidRPr="006E5316">
        <w:rPr>
          <w:rFonts w:cs="Arial"/>
          <w:color w:val="000000" w:themeColor="text1"/>
          <w:lang w:val="en-GB"/>
        </w:rPr>
        <w:t xml:space="preserve"> and experts.</w:t>
      </w:r>
    </w:p>
    <w:p w14:paraId="279DC38B" w14:textId="166BAA9C" w:rsidR="00644CE8" w:rsidRPr="006E5316" w:rsidRDefault="00F159D5" w:rsidP="007659E5">
      <w:pPr>
        <w:pStyle w:val="ListParagraph"/>
        <w:numPr>
          <w:ilvl w:val="0"/>
          <w:numId w:val="57"/>
        </w:numPr>
        <w:jc w:val="both"/>
        <w:rPr>
          <w:rFonts w:hAnsi="宋体" w:eastAsia="宋体" w:ascii="宋体"/>
          <w:b/>
          <w:bCs/>
        </w:rPr>
      </w:pPr>
      <w:r w:rsidRPr="007659E5">
        <w:rPr>
          <w:rFonts w:cstheme="minorHAnsi" w:hAnsi="宋体" w:eastAsia="宋体" w:ascii="宋体"/>
        </w:rPr>
        <w:t xml:space="preserve">在当前的CW风险评估要求中，完整森林景观（IFLs）的识别基于全球森林观察地图，网址为</w:t>
      </w:r>
      <w:hyperlink r:id="rId18" w:history="1">
        <w:r w:rsidR="005359CE" w:rsidRPr="00DF3F49">
          <w:rPr>
            <w:rStyle w:val="Hyperlink"/>
            <w:rFonts w:cstheme="minorHAnsi" w:hAnsi="宋体" w:eastAsia="宋体" w:ascii="宋体"/>
          </w:rPr>
          <w:t>http://intactforest.org</w:t>
        </w:r>
      </w:hyperlink>
      <w:r w:rsidRPr="007659E5">
        <w:rPr>
          <w:rFonts w:cstheme="minorHAnsi" w:hAnsi="宋体" w:eastAsia="宋体" w:ascii="宋体"/>
        </w:rPr>
        <w:t xml:space="preserve">。然而，其他信息来源可以帮助确定可能影响IFL划界的自然和人为干扰。因此，经修订的FSC-PRO-60-006b V2-0提议使用其他形式的最佳可得信息来更新IFL边界，如历史采伐文件、现有的森林管理标准（FSS）框架、地图以及独立组织、科学家和专家提供的外部数据。</w:t>
      </w:r>
    </w:p>
    <w:p w14:paraId="5401CAA3" w14:textId="2FE8CD18" w:rsidR="00533863" w:rsidRDefault="00533863" w:rsidP="00533863">
      <w:pPr>
        <w:jc w:val="both"/>
        <w:rPr>
          <w:b/>
          <w:bCs/>
        </w:rPr>
      </w:pPr>
      <w:r w:rsidRPr="6E617DE5">
        <w:rPr>
          <w:b/>
          <w:bCs/>
        </w:rPr>
        <w:t>Questions for feedback:</w:t>
      </w:r>
    </w:p>
    <w:p w14:paraId="5401CAA3" w14:textId="2FE8CD18" w:rsidR="00533863" w:rsidRDefault="00533863" w:rsidP="00533863">
      <w:pPr>
        <w:jc w:val="both"/>
        <w:rPr>
          <w:rFonts w:hAnsi="宋体" w:eastAsia="宋体" w:ascii="宋体"/>
          <w:b/>
          <w:bCs/>
        </w:rPr>
      </w:pPr>
      <w:r w:rsidRPr="6E617DE5">
        <w:rPr>
          <w:rFonts w:hAnsi="宋体" w:eastAsia="宋体" w:ascii="宋体"/>
          <w:b/>
          <w:bCs/>
        </w:rPr>
        <w:t>反馈问题:</w:t>
      </w:r>
    </w:p>
    <w:p w14:paraId="63C7ABB6" w14:textId="31F1150D" w:rsidR="00533863" w:rsidRPr="007E73F3" w:rsidRDefault="00533863" w:rsidP="00533863">
      <w:pPr>
        <w:pStyle w:val="ListParagraph"/>
        <w:numPr>
          <w:ilvl w:val="6"/>
          <w:numId w:val="5"/>
        </w:numPr>
        <w:rPr>
          <w:i/>
          <w:iCs/>
        </w:rPr>
      </w:pPr>
      <w:r w:rsidRPr="004F18E0">
        <w:t xml:space="preserve">Do you agree with the proposal </w:t>
      </w:r>
      <w:r>
        <w:t xml:space="preserve">for </w:t>
      </w:r>
      <w:r w:rsidR="00921550">
        <w:t xml:space="preserve">not restricting the assessment of threats to HCVs </w:t>
      </w:r>
      <w:r w:rsidR="00D520F0">
        <w:t xml:space="preserve">to only those ones </w:t>
      </w:r>
      <w:r w:rsidR="00955A7B">
        <w:t>originating from management activities</w:t>
      </w:r>
      <w:r w:rsidRPr="004F18E0">
        <w:t>?</w:t>
      </w:r>
    </w:p>
    <w:p w14:paraId="63C7ABB6" w14:textId="31F1150D" w:rsidR="00533863" w:rsidRPr="007E73F3" w:rsidRDefault="00533863" w:rsidP="00533863">
      <w:pPr>
        <w:pStyle w:val="ListParagraph"/>
        <w:numPr>
          <w:ilvl w:val="6"/>
          <w:numId w:val="5"/>
        </w:numPr>
        <w:rPr>
          <w:rFonts w:hAnsi="宋体" w:eastAsia="宋体" w:ascii="宋体"/>
          <w:i/>
          <w:iCs/>
        </w:rPr>
      </w:pPr>
      <w:r w:rsidRPr="004F18E0">
        <w:rPr>
          <w:rFonts w:hAnsi="宋体" w:eastAsia="宋体" w:ascii="宋体"/>
        </w:rPr>
        <w:t xml:space="preserve">您是否同意不将对HCV的威胁评估仅限于源自管理活动的威胁的提议？</w:t>
      </w:r>
    </w:p>
    <w:p w:rsidR="00533863" w:rsidRDefault="00533863">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533863" w:rsidRDefault="00533863">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7E135B33" w14:textId="77777777" w:rsidR="00533863" w:rsidRDefault="00533863" w:rsidP="00533863">
      <w:pPr>
        <w:pStyle w:val="ListParagraph"/>
        <w:ind w:left="360"/>
        <w:rPr>
          <w:rFonts w:cstheme="minorHAnsi"/>
          <w:i/>
          <w:iCs/>
          <w:color w:val="000000" w:themeColor="text1"/>
          <w:lang w:val="en-US"/>
        </w:rPr>
      </w:pPr>
    </w:p>
    <w:p w14:paraId="7E135B33" w14:textId="77777777" w:rsidR="00533863" w:rsidRDefault="00533863" w:rsidP="00533863">
      <w:pPr>
        <w:pStyle w:val="ListParagraph"/>
        <w:ind w:left="360"/>
        <w:rPr>
          <w:rFonts w:cstheme="minorHAnsi" w:hAnsi="宋体" w:eastAsia="宋体" w:ascii="宋体"/>
          <w:i/>
          <w:iCs/>
          <w:color w:val="000000" w:themeColor="text1"/>
          <w:lang w:val="en-US"/>
        </w:rPr>
      </w:pPr>
    </w:p>
    <w:p w14:paraId="479EBDEB" w14:textId="77777777" w:rsidR="00533863" w:rsidRDefault="00533863" w:rsidP="00533863">
      <w:pPr>
        <w:pStyle w:val="ListParagraph"/>
        <w:ind w:left="360"/>
        <w:rPr>
          <w:rFonts w:cstheme="minorHAnsi"/>
          <w:color w:val="000000" w:themeColor="text1"/>
          <w:lang w:val="en-US"/>
        </w:rPr>
      </w:pPr>
      <w:r w:rsidRPr="00EA03C0">
        <w:rPr>
          <w:rFonts w:cstheme="minorHAnsi"/>
          <w:color w:val="000000" w:themeColor="text1"/>
          <w:lang w:val="en-US"/>
        </w:rPr>
        <w:t>Please provide more detail to your response</w:t>
      </w:r>
      <w:r>
        <w:rPr>
          <w:rFonts w:cstheme="minorHAnsi"/>
          <w:color w:val="000000" w:themeColor="text1"/>
          <w:lang w:val="en-US"/>
        </w:rPr>
        <w:t>:</w:t>
      </w:r>
    </w:p>
    <w:p w14:paraId="479EBDEB" w14:textId="77777777" w:rsidR="00533863" w:rsidRDefault="00533863" w:rsidP="00533863">
      <w:pPr>
        <w:pStyle w:val="ListParagraph"/>
        <w:ind w:left="360"/>
        <w:rPr>
          <w:rFonts w:cstheme="minorHAnsi" w:hAnsi="宋体" w:eastAsia="宋体" w:ascii="宋体"/>
          <w:color w:val="000000" w:themeColor="text1"/>
          <w:lang w:val="en-US"/>
        </w:rPr>
      </w:pPr>
      <w:r w:rsidRPr="00EA03C0">
        <w:rPr>
          <w:rFonts w:cstheme="minorHAnsi" w:hAnsi="宋体" w:eastAsia="宋体" w:ascii="宋体"/>
          <w:color w:themeColor="text1" w:val="000000"/>
          <w:lang w:val="en-US"/>
        </w:rPr>
        <w:t>请提供更多详细信息:</w:t>
      </w:r>
    </w:p>
    <w:p w14:paraId="5F543E71" w14:textId="77777777" w:rsidR="00533863" w:rsidRDefault="00533863" w:rsidP="00533863">
      <w:pPr>
        <w:pStyle w:val="ListParagraph"/>
        <w:ind w:left="360"/>
        <w:rPr>
          <w:rFonts w:cstheme="minorHAnsi"/>
          <w:color w:val="000000" w:themeColor="text1"/>
          <w:lang w:val="en-US"/>
        </w:rPr>
      </w:pPr>
    </w:p>
    <w:p w14:paraId="5F543E71" w14:textId="77777777" w:rsidR="00533863" w:rsidRDefault="00533863" w:rsidP="00533863">
      <w:pPr>
        <w:pStyle w:val="ListParagraph"/>
        <w:ind w:left="360"/>
        <w:rPr>
          <w:rFonts w:cstheme="minorHAnsi" w:hAnsi="宋体" w:eastAsia="宋体" w:ascii="宋体"/>
          <w:color w:val="000000" w:themeColor="text1"/>
          <w:lang w:val="en-US"/>
        </w:rPr>
      </w:pPr>
    </w:p>
    <w:p w14:paraId="4E60D3A2" w14:textId="5919A695" w:rsidR="00533863" w:rsidRPr="007E73F3" w:rsidRDefault="00533863" w:rsidP="00533863">
      <w:pPr>
        <w:pStyle w:val="ListParagraph"/>
        <w:numPr>
          <w:ilvl w:val="6"/>
          <w:numId w:val="5"/>
        </w:numPr>
        <w:rPr>
          <w:i/>
          <w:iCs/>
        </w:rPr>
      </w:pPr>
      <w:r w:rsidRPr="004F18E0">
        <w:t xml:space="preserve">Do you agree with the proposal </w:t>
      </w:r>
      <w:r>
        <w:t xml:space="preserve">for </w:t>
      </w:r>
      <w:r w:rsidR="00D17A04">
        <w:t xml:space="preserve">expanding the </w:t>
      </w:r>
      <w:r w:rsidR="00A61122">
        <w:t>requirements for identification of IFLs</w:t>
      </w:r>
      <w:r w:rsidRPr="004F18E0">
        <w:t>?</w:t>
      </w:r>
    </w:p>
    <w:p w14:paraId="4E60D3A2" w14:textId="5919A695" w:rsidR="00533863" w:rsidRPr="007E73F3" w:rsidRDefault="00533863" w:rsidP="00533863">
      <w:pPr>
        <w:pStyle w:val="ListParagraph"/>
        <w:numPr>
          <w:ilvl w:val="6"/>
          <w:numId w:val="5"/>
        </w:numPr>
        <w:rPr>
          <w:rFonts w:hAnsi="宋体" w:eastAsia="宋体" w:ascii="宋体"/>
          <w:i/>
          <w:iCs/>
        </w:rPr>
      </w:pPr>
      <w:r w:rsidRPr="004F18E0">
        <w:rPr>
          <w:rFonts w:hAnsi="宋体" w:eastAsia="宋体" w:ascii="宋体"/>
        </w:rPr>
        <w:t xml:space="preserve">你同意扩大IFLs识别要求的提议吗？</w:t>
      </w:r>
    </w:p>
    <w:p w:rsidR="00533863" w:rsidRDefault="00533863">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533863" w:rsidRDefault="00533863">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73A3CC1C" w14:textId="77777777" w:rsidR="00533863" w:rsidRDefault="00533863" w:rsidP="00533863">
      <w:pPr>
        <w:pStyle w:val="ListParagraph"/>
        <w:ind w:left="360"/>
        <w:rPr>
          <w:rFonts w:cstheme="minorHAnsi"/>
          <w:i/>
          <w:iCs/>
          <w:color w:val="000000" w:themeColor="text1"/>
          <w:lang w:val="en-US"/>
        </w:rPr>
      </w:pPr>
    </w:p>
    <w:p w14:paraId="73A3CC1C" w14:textId="77777777" w:rsidR="00533863" w:rsidRDefault="00533863" w:rsidP="00533863">
      <w:pPr>
        <w:pStyle w:val="ListParagraph"/>
        <w:ind w:left="360"/>
        <w:rPr>
          <w:rFonts w:cstheme="minorHAnsi" w:hAnsi="宋体" w:eastAsia="宋体" w:ascii="宋体"/>
          <w:i/>
          <w:iCs/>
          <w:color w:val="000000" w:themeColor="text1"/>
          <w:lang w:val="en-US"/>
        </w:rPr>
      </w:pPr>
    </w:p>
    <w:p w14:paraId="6DDA3B57" w14:textId="77777777" w:rsidR="00533863" w:rsidRPr="00EA03C0" w:rsidRDefault="00533863" w:rsidP="00533863">
      <w:pPr>
        <w:pStyle w:val="ListParagraph"/>
        <w:ind w:left="360"/>
      </w:pPr>
      <w:r w:rsidRPr="00EA03C0">
        <w:rPr>
          <w:rFonts w:cstheme="minorHAnsi"/>
          <w:color w:val="000000" w:themeColor="text1"/>
          <w:lang w:val="en-US"/>
        </w:rPr>
        <w:t>Please provide more detail to your response</w:t>
      </w:r>
      <w:r>
        <w:rPr>
          <w:rFonts w:cstheme="minorHAnsi"/>
          <w:color w:val="000000" w:themeColor="text1"/>
          <w:lang w:val="en-US"/>
        </w:rPr>
        <w:t>:</w:t>
      </w:r>
    </w:p>
    <w:p w14:paraId="6DDA3B57" w14:textId="77777777" w:rsidR="00533863" w:rsidRPr="00EA03C0" w:rsidRDefault="00533863" w:rsidP="00533863">
      <w:pPr>
        <w:pStyle w:val="ListParagraph"/>
        <w:ind w:left="360"/>
      </w:pPr>
      <w:r w:rsidRPr="00EA03C0">
        <w:rPr>
          <w:rFonts w:cstheme="minorHAnsi" w:hAnsi="宋体" w:eastAsia="宋体" w:ascii="宋体"/>
          <w:color w:themeColor="text1" w:val="000000"/>
          <w:lang w:val="en-US"/>
        </w:rPr>
        <w:t>请提供更多详细信息:</w:t>
      </w:r>
    </w:p>
    <w:p w14:paraId="18583B62" w14:textId="77777777" w:rsidR="00DC76BB" w:rsidRPr="00DC76BB" w:rsidRDefault="00DC76BB" w:rsidP="00DC76BB"/>
    <w:p w14:paraId="18583B62" w14:textId="77777777" w:rsidR="00DC76BB" w:rsidRPr="00DC76BB" w:rsidRDefault="00DC76BB" w:rsidP="00DC76BB"/>
    <w:p w14:paraId="770B8F5B" w14:textId="35DFFABB" w:rsidR="00B71FF6" w:rsidRDefault="00B71FF6" w:rsidP="00B43F46">
      <w:pPr>
        <w:pStyle w:val="Heading2"/>
        <w:numPr>
          <w:ilvl w:val="1"/>
          <w:numId w:val="5"/>
        </w:numPr>
        <w:ind w:left="426" w:hanging="426"/>
        <w:jc w:val="both"/>
      </w:pPr>
      <w:bookmarkStart w:id="19" w:name="_Toc156200543"/>
      <w:r>
        <w:t>Assessment of conversion</w:t>
      </w:r>
      <w:bookmarkEnd w:id="19"/>
    </w:p>
    <w:p w14:paraId="770B8F5B" w14:textId="35DFFABB" w:rsidR="00B71FF6" w:rsidRDefault="00B71FF6" w:rsidP="00B43F46">
      <w:pPr>
        <w:pStyle w:val="Heading2"/>
        <w:numPr>
          <w:ilvl w:val="1"/>
          <w:numId w:val="5"/>
        </w:numPr>
        <w:ind w:left="426" w:hanging="426"/>
        <w:jc w:val="both"/>
      </w:pPr>
      <w:bookmarkStart w:id="19" w:name="_Toc156200543"/>
      <w:r>
        <w:rPr>
          <w:rFonts w:hAnsi="宋体" w:eastAsia="宋体" w:ascii="宋体"/>
        </w:rPr>
        <w:t>转化率评估</w:t>
      </w:r>
      <w:bookmarkEnd w:id="19"/>
    </w:p>
    <w:p w14:paraId="03CA9FE9" w14:textId="599CA9BD" w:rsidR="00B71FF6" w:rsidRDefault="00B35B26" w:rsidP="00B35B26">
      <w:pPr>
        <w:pStyle w:val="Clause2"/>
        <w:ind w:left="0" w:firstLine="0"/>
        <w:jc w:val="both"/>
        <w:rPr>
          <w:bCs/>
        </w:rPr>
      </w:pPr>
      <w:r>
        <w:t>The</w:t>
      </w:r>
      <w:r w:rsidR="004E77D6">
        <w:t xml:space="preserve"> FSC-PRO-60-006b V2-0 </w:t>
      </w:r>
      <w:r>
        <w:t xml:space="preserve"> is aligned with the Policy &lt;</w:t>
      </w:r>
      <w:hyperlink r:id="rId19" w:history="1">
        <w:r w:rsidRPr="007605F0">
          <w:rPr>
            <w:rStyle w:val="Hyperlink"/>
          </w:rPr>
          <w:t>FSC-POL-01-007 Policy to Address Conversion</w:t>
        </w:r>
      </w:hyperlink>
      <w:r>
        <w:t>&gt;</w:t>
      </w:r>
      <w:r w:rsidR="002D59B2">
        <w:t xml:space="preserve"> and EUDR</w:t>
      </w:r>
      <w:r w:rsidR="0042644C">
        <w:t xml:space="preserve">. </w:t>
      </w:r>
      <w:r w:rsidR="00B44799">
        <w:t>The i</w:t>
      </w:r>
      <w:r>
        <w:t>ndicator 68</w:t>
      </w:r>
      <w:r w:rsidR="00657D2D">
        <w:t xml:space="preserve"> (</w:t>
      </w:r>
      <w:r w:rsidR="00657D2D" w:rsidRPr="000A1429">
        <w:rPr>
          <w:rFonts w:cs="Arial"/>
          <w:i/>
          <w:lang w:val="en-US"/>
        </w:rPr>
        <w:t>There is no conversion from forest to agriculture since 31 December 2020</w:t>
      </w:r>
      <w:r w:rsidR="00657D2D" w:rsidRPr="00B35B26">
        <w:rPr>
          <w:rFonts w:cs="Arial"/>
          <w:iCs/>
          <w:lang w:val="en-US"/>
        </w:rPr>
        <w:t>)</w:t>
      </w:r>
      <w:r w:rsidR="004E48AA">
        <w:rPr>
          <w:rFonts w:cs="Arial"/>
          <w:iCs/>
          <w:lang w:val="en-US"/>
        </w:rPr>
        <w:t xml:space="preserve"> in</w:t>
      </w:r>
      <w:r>
        <w:t xml:space="preserve"> </w:t>
      </w:r>
      <w:r w:rsidR="00B44799">
        <w:t xml:space="preserve">FSC-PRO-60-006b V2-0 </w:t>
      </w:r>
      <w:r w:rsidR="00401DB3">
        <w:t>adopts</w:t>
      </w:r>
      <w:r w:rsidR="004A1CB3">
        <w:t xml:space="preserve"> a precautionary approach</w:t>
      </w:r>
      <w:r w:rsidR="00657D2D">
        <w:t xml:space="preserve"> to assess the risk of conversion.</w:t>
      </w:r>
      <w:r w:rsidR="004A1CB3">
        <w:t xml:space="preserve"> </w:t>
      </w:r>
      <w:r w:rsidR="004E48AA">
        <w:t>Therefore</w:t>
      </w:r>
      <w:r>
        <w:t xml:space="preserve">, a ‘non-negligible’ risk designation shall be </w:t>
      </w:r>
      <w:r w:rsidR="00D43A79">
        <w:t>applicable</w:t>
      </w:r>
      <w:r w:rsidR="00E907D7">
        <w:t xml:space="preserve"> as default</w:t>
      </w:r>
      <w:r>
        <w:t xml:space="preserve">. </w:t>
      </w:r>
      <w:r w:rsidR="00D43A79">
        <w:t>The</w:t>
      </w:r>
      <w:r>
        <w:t xml:space="preserve"> risk assessment</w:t>
      </w:r>
      <w:r w:rsidR="00C46BE3">
        <w:t>s</w:t>
      </w:r>
      <w:r w:rsidR="004C43F0">
        <w:t xml:space="preserve"> developed by a</w:t>
      </w:r>
      <w:r>
        <w:t xml:space="preserve"> chamber</w:t>
      </w:r>
      <w:r w:rsidR="004A7392">
        <w:t>-</w:t>
      </w:r>
      <w:r>
        <w:t xml:space="preserve">balanced </w:t>
      </w:r>
      <w:r w:rsidR="003119AE">
        <w:t>w</w:t>
      </w:r>
      <w:r>
        <w:t xml:space="preserve">orking </w:t>
      </w:r>
      <w:r w:rsidR="003119AE">
        <w:t>g</w:t>
      </w:r>
      <w:r>
        <w:t xml:space="preserve">roup may </w:t>
      </w:r>
      <w:r w:rsidR="00AB5B39">
        <w:t>change</w:t>
      </w:r>
      <w:r w:rsidR="003119AE">
        <w:t xml:space="preserve"> the risk designation</w:t>
      </w:r>
      <w:r w:rsidR="00A40121">
        <w:t xml:space="preserve"> </w:t>
      </w:r>
      <w:r w:rsidR="007B1A2F">
        <w:t xml:space="preserve">through data analysis </w:t>
      </w:r>
      <w:r w:rsidR="00AB5B39">
        <w:t xml:space="preserve">demonstrating </w:t>
      </w:r>
      <w:r>
        <w:t xml:space="preserve">that conversion has not taken place in the area under assessment since 31 December 2020. </w:t>
      </w:r>
    </w:p>
    <w:p w14:paraId="03CA9FE9" w14:textId="599CA9BD" w:rsidR="00B71FF6" w:rsidRDefault="00B35B26" w:rsidP="00B35B26">
      <w:pPr>
        <w:pStyle w:val="Clause2"/>
        <w:ind w:left="0" w:firstLine="0"/>
        <w:jc w:val="both"/>
        <w:rPr>
          <w:rFonts w:hAnsi="宋体" w:eastAsia="宋体" w:ascii="宋体"/>
          <w:bCs/>
        </w:rPr>
      </w:pPr>
      <w:r>
        <w:rPr>
          <w:rFonts w:hAnsi="宋体" w:eastAsia="宋体" w:ascii="宋体"/>
        </w:rPr>
        <w:t>FSC PRO-60-006 b V2-0符合政策《</w:t>
      </w:r>
      <w:hyperlink r:id="rId19" w:history="1">
        <w:r w:rsidRPr="007605F0">
          <w:rPr>
            <w:rFonts w:hAnsi="宋体" w:eastAsia="宋体" w:ascii="宋体"/>
            <w:rStyle w:val="Hyperlink"/>
          </w:rPr>
          <w:t>FSC-POL-01-007 Policy to Address Conversion</w:t>
        </w:r>
      </w:hyperlink>
      <w:r>
        <w:rPr>
          <w:rFonts w:hAnsi="宋体" w:eastAsia="宋体" w:ascii="宋体"/>
        </w:rPr>
        <w:t>》和EUDR。FSC-PRO-60-006b V2-0中的指标68（自2020年12月31日以来没有发生从森林到农业的转化）采用预防性方法评估转化风险。因此，“不可忽略”风险设定应适用于违约。由一个分庭平衡的工作组制定的风险评估可能会通过数据分析改变风险指定，数据分析表明自2020年12月31日以来，评估地区尚未进行转换。</w:t>
      </w:r>
    </w:p>
    <w:p w14:paraId="22BE98BD" w14:textId="6AC3E4DB" w:rsidR="00B71FF6" w:rsidRDefault="00B71FF6" w:rsidP="00B71FF6">
      <w:pPr>
        <w:jc w:val="both"/>
        <w:rPr>
          <w:b/>
          <w:bCs/>
        </w:rPr>
      </w:pPr>
      <w:r>
        <w:t xml:space="preserve"> </w:t>
      </w:r>
      <w:r w:rsidRPr="6E617DE5">
        <w:rPr>
          <w:b/>
          <w:bCs/>
        </w:rPr>
        <w:t>Questions for feedback:</w:t>
      </w:r>
    </w:p>
    <w:p w14:paraId="22BE98BD" w14:textId="6AC3E4DB" w:rsidR="00B71FF6" w:rsidRDefault="00B71FF6" w:rsidP="00B71FF6">
      <w:pPr>
        <w:jc w:val="both"/>
        <w:rPr>
          <w:rFonts w:hAnsi="宋体" w:eastAsia="宋体" w:ascii="宋体"/>
          <w:b/>
          <w:bCs/>
        </w:rPr>
      </w:pPr>
      <w:r>
        <w:rPr>
          <w:rFonts w:hAnsi="宋体" w:eastAsia="宋体" w:ascii="宋体"/>
          <w:b/>
        </w:rPr>
        <w:t xml:space="preserve">反馈问题:</w:t>
      </w:r>
    </w:p>
    <w:p w14:paraId="04F64B7A" w14:textId="3E87DE14" w:rsidR="00B71FF6" w:rsidRPr="007E73F3" w:rsidRDefault="00B46788" w:rsidP="00B71FF6">
      <w:pPr>
        <w:pStyle w:val="ListParagraph"/>
        <w:numPr>
          <w:ilvl w:val="6"/>
          <w:numId w:val="5"/>
        </w:numPr>
        <w:rPr>
          <w:i/>
          <w:iCs/>
        </w:rPr>
      </w:pPr>
      <w:r w:rsidRPr="007659E5">
        <w:rPr>
          <w:rStyle w:val="cf01"/>
          <w:rFonts w:asciiTheme="minorHAnsi" w:hAnsiTheme="minorHAnsi" w:cstheme="minorHAnsi"/>
          <w:sz w:val="22"/>
          <w:szCs w:val="22"/>
        </w:rPr>
        <w:t xml:space="preserve">Do you agree that </w:t>
      </w:r>
      <w:r w:rsidR="00255C0B">
        <w:rPr>
          <w:rStyle w:val="cf01"/>
          <w:rFonts w:asciiTheme="minorHAnsi" w:hAnsiTheme="minorHAnsi" w:cstheme="minorHAnsi"/>
          <w:sz w:val="22"/>
          <w:szCs w:val="22"/>
        </w:rPr>
        <w:t>the</w:t>
      </w:r>
      <w:r w:rsidRPr="007659E5">
        <w:rPr>
          <w:rStyle w:val="cf01"/>
          <w:rFonts w:asciiTheme="minorHAnsi" w:hAnsiTheme="minorHAnsi" w:cstheme="minorHAnsi"/>
          <w:sz w:val="22"/>
          <w:szCs w:val="22"/>
        </w:rPr>
        <w:t xml:space="preserve"> FSC </w:t>
      </w:r>
      <w:r w:rsidR="001601B6">
        <w:rPr>
          <w:rStyle w:val="cf01"/>
          <w:rFonts w:asciiTheme="minorHAnsi" w:hAnsiTheme="minorHAnsi" w:cstheme="minorHAnsi"/>
          <w:sz w:val="22"/>
          <w:szCs w:val="22"/>
        </w:rPr>
        <w:t>Risk Assessment Framework</w:t>
      </w:r>
      <w:r w:rsidRPr="007659E5">
        <w:rPr>
          <w:rStyle w:val="cf01"/>
          <w:rFonts w:asciiTheme="minorHAnsi" w:hAnsiTheme="minorHAnsi" w:cstheme="minorHAnsi"/>
          <w:sz w:val="22"/>
          <w:szCs w:val="22"/>
        </w:rPr>
        <w:t xml:space="preserve"> </w:t>
      </w:r>
      <w:r w:rsidR="00255C0B">
        <w:rPr>
          <w:rStyle w:val="cf01"/>
          <w:rFonts w:asciiTheme="minorHAnsi" w:hAnsiTheme="minorHAnsi" w:cstheme="minorHAnsi"/>
          <w:sz w:val="22"/>
          <w:szCs w:val="22"/>
        </w:rPr>
        <w:t>is aligned with</w:t>
      </w:r>
      <w:r w:rsidRPr="007659E5">
        <w:rPr>
          <w:rStyle w:val="cf01"/>
          <w:rFonts w:asciiTheme="minorHAnsi" w:hAnsiTheme="minorHAnsi" w:cstheme="minorHAnsi"/>
          <w:sz w:val="22"/>
          <w:szCs w:val="22"/>
        </w:rPr>
        <w:t xml:space="preserve"> the Policy to Address Conversion?</w:t>
      </w:r>
      <w:r w:rsidRPr="004F18E0" w:rsidDel="00B46788">
        <w:t xml:space="preserve"> </w:t>
      </w:r>
    </w:p>
    <w:p w14:paraId="04F64B7A" w14:textId="3E87DE14" w:rsidR="00B71FF6" w:rsidRPr="007E73F3" w:rsidRDefault="00B46788" w:rsidP="00B71FF6">
      <w:pPr>
        <w:pStyle w:val="ListParagraph"/>
        <w:numPr>
          <w:ilvl w:val="6"/>
          <w:numId w:val="5"/>
        </w:numPr>
        <w:rPr>
          <w:rFonts w:hAnsi="宋体" w:eastAsia="宋体" w:ascii="宋体"/>
          <w:i/>
          <w:iCs/>
        </w:rPr>
      </w:pPr>
      <w:r w:rsidRPr="007659E5">
        <w:rPr>
          <w:rStyle w:val="cf01"/>
          <w:rFonts w:asciiTheme="minorHAnsi" w:hAnsiTheme="minorHAnsi" w:cstheme="minorHAnsi" w:hAnsi="宋体" w:eastAsia="宋体" w:ascii="宋体"/>
          <w:sz w:val="22"/>
          <w:szCs w:val="22"/>
        </w:rPr>
        <w:t xml:space="preserve">您是否同意FSC风险评估框架与解决转换问题的政策保持一致？</w:t>
      </w:r>
    </w:p>
    <w:p w:rsidR="00B71FF6" w:rsidRDefault="00B46788">
      <w:pPr>
        <w:pStyle w:val="ListParagraph"/>
        <w:numPr>
          <w:ilvl w:val="6"/>
          <w:numId w:val="5"/>
        </w:numPr>
        <w:rPr>
          <w:i/>
          <w:iCs/>
        </w:rPr>
      </w:pPr>
      <w:r w:rsidR="00B71FF6" w:rsidRPr="004F18E0"/>
      <w:r w:rsidR="00B71FF6" w:rsidRPr="00F01EB9">
        <w:rPr>
          <w:rFonts w:cstheme="minorHAnsi"/>
          <w:i/>
          <w:iCs/>
          <w:color w:val="000000" w:themeColor="text1"/>
          <w:lang w:val="en-US"/>
        </w:rPr>
        <w:t>5 (fully agree) – 1 (fully disagree)</w:t>
      </w:r>
    </w:p>
    <w:p w:rsidR="00B71FF6" w:rsidRDefault="00B46788">
      <w:pPr>
        <w:pStyle w:val="ListParagraph"/>
        <w:numPr>
          <w:ilvl w:val="6"/>
          <w:numId w:val="5"/>
        </w:numPr>
        <w:rPr>
          <w:rFonts w:hAnsi="宋体" w:eastAsia="宋体" w:ascii="宋体"/>
          <w:i/>
          <w:iCs/>
        </w:rPr>
      </w:pPr>
      <w:r w:rsidR="00B71FF6" w:rsidRPr="004F18E0">
        <w:rPr>
          <w:rFonts w:hAnsi="宋体" w:eastAsia="宋体" w:ascii="宋体"/>
        </w:rPr>
      </w:r>
      <w:r w:rsidR="00B71FF6" w:rsidRPr="00F01EB9">
        <w:rPr>
          <w:rFonts w:cstheme="minorHAnsi" w:hAnsi="宋体" w:eastAsia="宋体" w:ascii="宋体"/>
          <w:i/>
          <w:iCs/>
          <w:color w:themeColor="text1" w:val="000000"/>
          <w:lang w:val="en-US"/>
        </w:rPr>
        <w:t>5（完全同意）–1（完全不同意）</w:t>
      </w:r>
    </w:p>
    <w:p w14:paraId="77BA3F5D" w14:textId="77777777" w:rsidR="00B71FF6" w:rsidRDefault="00B71FF6" w:rsidP="00B71FF6">
      <w:pPr>
        <w:pStyle w:val="ListParagraph"/>
        <w:ind w:left="360"/>
        <w:rPr>
          <w:rFonts w:cstheme="minorHAnsi"/>
          <w:i/>
          <w:iCs/>
          <w:color w:val="000000" w:themeColor="text1"/>
          <w:lang w:val="en-US"/>
        </w:rPr>
      </w:pPr>
    </w:p>
    <w:p w14:paraId="77BA3F5D" w14:textId="77777777" w:rsidR="00B71FF6" w:rsidRDefault="00B71FF6" w:rsidP="00B71FF6">
      <w:pPr>
        <w:pStyle w:val="ListParagraph"/>
        <w:ind w:left="360"/>
        <w:rPr>
          <w:rFonts w:cstheme="minorHAnsi" w:hAnsi="宋体" w:eastAsia="宋体" w:ascii="宋体"/>
          <w:i/>
          <w:iCs/>
          <w:color w:val="000000" w:themeColor="text1"/>
          <w:lang w:val="en-US"/>
        </w:rPr>
      </w:pPr>
    </w:p>
    <w:p w14:paraId="3F1DCDE5" w14:textId="1BDE22CC" w:rsidR="00B71FF6" w:rsidRDefault="00B71FF6" w:rsidP="00B71FF6">
      <w:pPr>
        <w:pStyle w:val="ListParagraph"/>
        <w:ind w:left="360"/>
        <w:rPr>
          <w:rFonts w:cstheme="minorHAnsi"/>
          <w:color w:val="000000" w:themeColor="text1"/>
          <w:lang w:val="en-US"/>
        </w:rPr>
      </w:pPr>
      <w:r w:rsidRPr="00EA03C0">
        <w:rPr>
          <w:rFonts w:cstheme="minorHAnsi"/>
          <w:color w:val="000000" w:themeColor="text1"/>
          <w:lang w:val="en-US"/>
        </w:rPr>
        <w:t>Please provide more detail to your response</w:t>
      </w:r>
      <w:r w:rsidR="001A7D74">
        <w:rPr>
          <w:rFonts w:cstheme="minorHAnsi"/>
          <w:color w:val="000000" w:themeColor="text1"/>
          <w:lang w:val="en-US"/>
        </w:rPr>
        <w:t>:</w:t>
      </w:r>
    </w:p>
    <w:p w14:paraId="3F1DCDE5" w14:textId="1BDE22CC" w:rsidR="00B71FF6" w:rsidRDefault="00B71FF6" w:rsidP="00B71FF6">
      <w:pPr>
        <w:pStyle w:val="ListParagraph"/>
        <w:ind w:left="360"/>
        <w:rPr>
          <w:rFonts w:cstheme="minorHAnsi" w:hAnsi="宋体" w:eastAsia="宋体" w:ascii="宋体"/>
          <w:color w:val="000000" w:themeColor="text1"/>
          <w:lang w:val="en-US"/>
        </w:rPr>
      </w:pPr>
      <w:r w:rsidRPr="00EA03C0">
        <w:rPr>
          <w:rFonts w:cstheme="minorHAnsi" w:hAnsi="宋体" w:eastAsia="宋体" w:ascii="宋体"/>
          <w:color w:themeColor="text1" w:val="000000"/>
          <w:lang w:val="en-US"/>
        </w:rPr>
        <w:t>请提供更多详细信息:</w:t>
      </w:r>
    </w:p>
    <w:p w14:paraId="15DEAD5B" w14:textId="77777777" w:rsidR="004361B4" w:rsidRPr="00EA03C0" w:rsidRDefault="004361B4" w:rsidP="00B71FF6">
      <w:pPr>
        <w:pStyle w:val="ListParagraph"/>
        <w:ind w:left="360"/>
      </w:pPr>
    </w:p>
    <w:p w14:paraId="15DEAD5B" w14:textId="77777777" w:rsidR="004361B4" w:rsidRPr="00EA03C0" w:rsidRDefault="004361B4" w:rsidP="00B71FF6">
      <w:pPr>
        <w:pStyle w:val="ListParagraph"/>
        <w:ind w:left="360"/>
      </w:pPr>
    </w:p>
    <w:p w14:paraId="71FFAF87" w14:textId="5F4F0F51" w:rsidR="00B43F46" w:rsidRDefault="007E73F3" w:rsidP="00B43F46">
      <w:pPr>
        <w:pStyle w:val="Heading2"/>
        <w:numPr>
          <w:ilvl w:val="1"/>
          <w:numId w:val="5"/>
        </w:numPr>
        <w:ind w:left="426" w:hanging="426"/>
        <w:jc w:val="both"/>
      </w:pPr>
      <w:bookmarkStart w:id="20" w:name="_Toc156200544"/>
      <w:r>
        <w:t>Assessment of forest degradation</w:t>
      </w:r>
      <w:bookmarkEnd w:id="20"/>
    </w:p>
    <w:p w14:paraId="71FFAF87" w14:textId="5F4F0F51" w:rsidR="00B43F46" w:rsidRDefault="007E73F3" w:rsidP="00B43F46">
      <w:pPr>
        <w:pStyle w:val="Heading2"/>
        <w:numPr>
          <w:ilvl w:val="1"/>
          <w:numId w:val="5"/>
        </w:numPr>
        <w:ind w:left="426" w:hanging="426"/>
        <w:jc w:val="both"/>
      </w:pPr>
      <w:bookmarkStart w:id="20" w:name="_Toc156200544"/>
      <w:r>
        <w:rPr>
          <w:rFonts w:hAnsi="宋体" w:eastAsia="宋体" w:ascii="宋体"/>
        </w:rPr>
        <w:t>森林退化评估</w:t>
      </w:r>
      <w:bookmarkEnd w:id="20"/>
    </w:p>
    <w:p w14:paraId="32BBDA95" w14:textId="51ECB7D0" w:rsidR="007E73F3" w:rsidRDefault="007E73F3" w:rsidP="007E73F3">
      <w:pPr>
        <w:spacing w:line="240" w:lineRule="auto"/>
        <w:jc w:val="both"/>
        <w:rPr>
          <w:bCs/>
        </w:rPr>
      </w:pPr>
      <w:r>
        <w:t>One key component introduced</w:t>
      </w:r>
      <w:r w:rsidR="00472D61">
        <w:t xml:space="preserve"> in the FSC-PRO-60-006b V2-0</w:t>
      </w:r>
      <w:r w:rsidR="004C7F60">
        <w:t xml:space="preserve"> is</w:t>
      </w:r>
      <w:r>
        <w:t xml:space="preserve"> to </w:t>
      </w:r>
      <w:r w:rsidR="005B5E78">
        <w:t xml:space="preserve">assess the </w:t>
      </w:r>
      <w:r>
        <w:t xml:space="preserve">risk </w:t>
      </w:r>
      <w:r w:rsidR="005B5E78">
        <w:t xml:space="preserve">of forest degradation </w:t>
      </w:r>
      <w:r w:rsidR="00757201">
        <w:t xml:space="preserve">since 31 December 2020. </w:t>
      </w:r>
      <w:r>
        <w:t xml:space="preserve">EUDR </w:t>
      </w:r>
      <w:r w:rsidR="00E3678F">
        <w:t>defines forest degradation as</w:t>
      </w:r>
      <w:r>
        <w:t xml:space="preserve"> ‘</w:t>
      </w:r>
      <w:r w:rsidRPr="005F3CF5">
        <w:rPr>
          <w:bCs/>
        </w:rPr>
        <w:t>structural changes to forest cover, taking the form of the conversion of:</w:t>
      </w:r>
      <w:r>
        <w:rPr>
          <w:bCs/>
        </w:rPr>
        <w:t xml:space="preserve"> </w:t>
      </w:r>
    </w:p>
    <w:p w14:paraId="32BBDA95" w14:textId="51ECB7D0" w:rsidR="007E73F3" w:rsidRDefault="007E73F3" w:rsidP="007E73F3">
      <w:pPr>
        <w:spacing w:line="240" w:lineRule="auto"/>
        <w:jc w:val="both"/>
        <w:rPr>
          <w:rFonts w:hAnsi="宋体" w:eastAsia="宋体" w:ascii="宋体"/>
          <w:bCs/>
        </w:rPr>
      </w:pPr>
      <w:r>
        <w:rPr>
          <w:rFonts w:hAnsi="宋体" w:eastAsia="宋体" w:ascii="宋体"/>
        </w:rPr>
        <w:t>FSC-PRO-60-006b V2-0中引入的一个关键组成部分是评估自2020年12月31日以来森林退化的风险。EUDR将森林退化定义为“森林覆盖的结构性变化，其形式为:</w:t>
      </w:r>
    </w:p>
    <w:p w14:paraId="6BBD5DA5" w14:textId="77777777" w:rsidR="007E73F3" w:rsidRPr="005F3CF5" w:rsidRDefault="007E73F3" w:rsidP="007E73F3">
      <w:pPr>
        <w:spacing w:line="240" w:lineRule="auto"/>
        <w:jc w:val="both"/>
        <w:rPr>
          <w:bCs/>
        </w:rPr>
      </w:pPr>
      <w:r w:rsidRPr="005F3CF5">
        <w:rPr>
          <w:bCs/>
        </w:rPr>
        <w:t>(a) primary forests or naturally regenerating forests into plantation forests or into other wooded land; or</w:t>
      </w:r>
    </w:p>
    <w:p w14:paraId="6BBD5DA5" w14:textId="77777777" w:rsidR="007E73F3" w:rsidRPr="005F3CF5" w:rsidRDefault="007E73F3" w:rsidP="007E73F3">
      <w:pPr>
        <w:spacing w:line="240" w:lineRule="auto"/>
        <w:jc w:val="both"/>
        <w:rPr>
          <w:rFonts w:hAnsi="宋体" w:eastAsia="宋体" w:ascii="宋体"/>
          <w:bCs/>
        </w:rPr>
      </w:pPr>
      <w:r w:rsidRPr="005F3CF5">
        <w:rPr>
          <w:rFonts w:hAnsi="宋体" w:eastAsia="宋体" w:ascii="宋体"/>
          <w:bCs/>
        </w:rPr>
        <w:t>（a）将原始森林或天然更新的森林改造成人工林或其他林地；或者</w:t>
      </w:r>
    </w:p>
    <w:p w14:paraId="5ABE62C6" w14:textId="015495C3" w:rsidR="007E73F3" w:rsidRDefault="007E73F3" w:rsidP="007E73F3">
      <w:pPr>
        <w:jc w:val="both"/>
        <w:rPr>
          <w:bCs/>
        </w:rPr>
      </w:pPr>
      <w:r w:rsidRPr="005F3CF5">
        <w:rPr>
          <w:bCs/>
        </w:rPr>
        <w:t>(b) primary forests into planted forests</w:t>
      </w:r>
      <w:r>
        <w:rPr>
          <w:bCs/>
        </w:rPr>
        <w:t>.</w:t>
      </w:r>
      <w:r w:rsidR="00936296">
        <w:rPr>
          <w:bCs/>
        </w:rPr>
        <w:t>’</w:t>
      </w:r>
    </w:p>
    <w:p w14:paraId="5ABE62C6" w14:textId="015495C3" w:rsidR="007E73F3" w:rsidRDefault="007E73F3" w:rsidP="007E73F3">
      <w:pPr>
        <w:jc w:val="both"/>
        <w:rPr>
          <w:rFonts w:hAnsi="宋体" w:eastAsia="宋体" w:ascii="宋体"/>
          <w:bCs/>
        </w:rPr>
      </w:pPr>
      <w:r w:rsidRPr="005F3CF5">
        <w:rPr>
          <w:rFonts w:hAnsi="宋体" w:eastAsia="宋体" w:ascii="宋体"/>
          <w:bCs/>
        </w:rPr>
        <w:t>（b）将原始森林改造成人工林。'</w:t>
      </w:r>
    </w:p>
    <w:p w14:paraId="6E43C968" w14:textId="35FE8AE7" w:rsidR="00B71FF6" w:rsidRDefault="00B71FF6" w:rsidP="007E73F3">
      <w:pPr>
        <w:jc w:val="both"/>
        <w:rPr>
          <w:bCs/>
        </w:rPr>
      </w:pPr>
      <w:r>
        <w:rPr>
          <w:bCs/>
        </w:rPr>
        <w:t xml:space="preserve">In this context, </w:t>
      </w:r>
      <w:r w:rsidR="00936296">
        <w:rPr>
          <w:bCs/>
        </w:rPr>
        <w:t>the i</w:t>
      </w:r>
      <w:r>
        <w:rPr>
          <w:bCs/>
        </w:rPr>
        <w:t>ndicator 69 (</w:t>
      </w:r>
      <w:r w:rsidRPr="00B71FF6">
        <w:rPr>
          <w:bCs/>
          <w:i/>
          <w:iCs/>
        </w:rPr>
        <w:t>There is no forest degradation since 31 December 2020</w:t>
      </w:r>
      <w:r>
        <w:rPr>
          <w:bCs/>
        </w:rPr>
        <w:t xml:space="preserve">) </w:t>
      </w:r>
      <w:r w:rsidR="00E27B70">
        <w:t xml:space="preserve">in the FSC-PRO-60-006b V2-0 </w:t>
      </w:r>
      <w:r>
        <w:rPr>
          <w:bCs/>
        </w:rPr>
        <w:t>includes a numerical ‘non-negligible’ risk threshold</w:t>
      </w:r>
      <w:r w:rsidR="006B40FB">
        <w:rPr>
          <w:bCs/>
        </w:rPr>
        <w:t xml:space="preserve"> to assess </w:t>
      </w:r>
      <w:r w:rsidR="00936296">
        <w:rPr>
          <w:bCs/>
        </w:rPr>
        <w:t xml:space="preserve">the </w:t>
      </w:r>
      <w:r w:rsidR="006B40FB">
        <w:rPr>
          <w:bCs/>
        </w:rPr>
        <w:t>indicator</w:t>
      </w:r>
      <w:r>
        <w:rPr>
          <w:bCs/>
        </w:rPr>
        <w:t xml:space="preserve">: </w:t>
      </w:r>
      <w:r>
        <w:rPr>
          <w:color w:val="000000" w:themeColor="text1"/>
        </w:rPr>
        <w:t>The d</w:t>
      </w:r>
      <w:r w:rsidRPr="00223CD8">
        <w:rPr>
          <w:color w:val="000000" w:themeColor="text1"/>
        </w:rPr>
        <w:t>egradation of forests since 31 December 2020 is more than 0.02% on average per year</w:t>
      </w:r>
      <w:r>
        <w:rPr>
          <w:color w:val="000000" w:themeColor="text1"/>
        </w:rPr>
        <w:t xml:space="preserve">. </w:t>
      </w:r>
    </w:p>
    <w:p w14:paraId="6E43C968" w14:textId="35FE8AE7" w:rsidR="00B71FF6" w:rsidRDefault="00B71FF6" w:rsidP="007E73F3">
      <w:pPr>
        <w:jc w:val="both"/>
        <w:rPr>
          <w:rFonts w:hAnsi="宋体" w:eastAsia="宋体" w:ascii="宋体"/>
          <w:bCs/>
        </w:rPr>
      </w:pPr>
      <w:r>
        <w:rPr>
          <w:rFonts w:hAnsi="宋体" w:eastAsia="宋体" w:ascii="宋体"/>
          <w:color w:val="000000"/>
          <w:bCs/>
        </w:rPr>
        <w:t xml:space="preserve">在这种情况下，FSC-PRO-60-006b V2-0中的指标69（自2020年12月31日以来没有森林退化）包括一个“不可忽略”的风险阈值来评估该指标:自2020年12月31日以来，森林退化平均每年超过0.02%。</w:t>
      </w:r>
    </w:p>
    <w:p w14:paraId="25797410" w14:textId="78B3C72E" w:rsidR="0029781C" w:rsidRPr="007E73F3" w:rsidRDefault="00511BB7" w:rsidP="00B43F46">
      <w:pPr>
        <w:jc w:val="both"/>
      </w:pPr>
      <w:r>
        <w:t>NOTE: In parallel to the revision of the Risk Assessment Framework, FSC is working on the development of a GIS</w:t>
      </w:r>
      <w:r w:rsidR="00B161BD">
        <w:t>-</w:t>
      </w:r>
      <w:r>
        <w:t xml:space="preserve">based solution to assess forest degradation globally. This work </w:t>
      </w:r>
      <w:r w:rsidR="0080308E">
        <w:t>under development</w:t>
      </w:r>
      <w:r w:rsidR="004362D7">
        <w:t xml:space="preserve">, and further </w:t>
      </w:r>
      <w:r w:rsidR="00A41549">
        <w:t xml:space="preserve">information </w:t>
      </w:r>
      <w:r w:rsidR="004362D7">
        <w:t xml:space="preserve">will be shared with stakeholders </w:t>
      </w:r>
      <w:r w:rsidR="00A276D9">
        <w:t>during</w:t>
      </w:r>
      <w:r w:rsidR="00A41549">
        <w:t xml:space="preserve"> the first half of </w:t>
      </w:r>
      <w:r w:rsidR="00A276D9">
        <w:t xml:space="preserve">2024. </w:t>
      </w:r>
      <w:r w:rsidR="00B862F5">
        <w:t xml:space="preserve">The GIS </w:t>
      </w:r>
      <w:r w:rsidR="00A276D9">
        <w:t>tool is expected to</w:t>
      </w:r>
      <w:r w:rsidR="009645E7">
        <w:t xml:space="preserve"> strengthen the assessment of forest degradation for risk assessments.</w:t>
      </w:r>
    </w:p>
    <w:p w14:paraId="25797410" w14:textId="78B3C72E" w:rsidR="0029781C" w:rsidRPr="007E73F3" w:rsidRDefault="00511BB7" w:rsidP="00B43F46">
      <w:pPr>
        <w:jc w:val="both"/>
      </w:pPr>
      <w:r>
        <w:rPr>
          <w:rFonts w:hAnsi="宋体" w:eastAsia="宋体" w:ascii="宋体"/>
        </w:rPr>
        <w:t>注:在修订风险评估框架的同时，FSC正在努力开发基于地理信息系统的解决方案，以评估全球森林退化情况。这项工作正在开发中，进一步的信息将在2024年上半年与利益相关方分享。预计地理信息系统工具将加强风险评估中的森林退化评估。</w:t>
      </w:r>
    </w:p>
    <w:p w14:paraId="1F9D5552" w14:textId="49DFEBF1" w:rsidR="00B43F46" w:rsidRDefault="00B43F46" w:rsidP="00B43F46">
      <w:pPr>
        <w:jc w:val="both"/>
        <w:rPr>
          <w:b/>
          <w:bCs/>
        </w:rPr>
      </w:pPr>
      <w:r w:rsidRPr="6E617DE5">
        <w:rPr>
          <w:b/>
          <w:bCs/>
        </w:rPr>
        <w:t>Questions for feedback:</w:t>
      </w:r>
    </w:p>
    <w:p w14:paraId="1F9D5552" w14:textId="49DFEBF1" w:rsidR="00B43F46" w:rsidRDefault="00B43F46" w:rsidP="00B43F46">
      <w:pPr>
        <w:jc w:val="both"/>
        <w:rPr>
          <w:rFonts w:hAnsi="宋体" w:eastAsia="宋体" w:ascii="宋体"/>
          <w:b/>
          <w:bCs/>
        </w:rPr>
      </w:pPr>
      <w:r w:rsidRPr="6E617DE5">
        <w:rPr>
          <w:rFonts w:hAnsi="宋体" w:eastAsia="宋体" w:ascii="宋体"/>
          <w:b/>
          <w:bCs/>
        </w:rPr>
        <w:t>反馈问题:</w:t>
      </w:r>
    </w:p>
    <w:p w14:paraId="0901EFFB" w14:textId="4A1A97EA" w:rsidR="007E73F3" w:rsidRPr="007E73F3" w:rsidRDefault="007E73F3" w:rsidP="007E73F3">
      <w:pPr>
        <w:pStyle w:val="ListParagraph"/>
        <w:numPr>
          <w:ilvl w:val="6"/>
          <w:numId w:val="5"/>
        </w:numPr>
        <w:rPr>
          <w:i/>
          <w:iCs/>
        </w:rPr>
      </w:pPr>
      <w:r w:rsidRPr="004F18E0">
        <w:t xml:space="preserve">Do you agree with the proposal </w:t>
      </w:r>
      <w:r>
        <w:t>for assessing forest degradation in alignment with EUDR requirements</w:t>
      </w:r>
      <w:r w:rsidRPr="004F18E0">
        <w:t>?</w:t>
      </w:r>
    </w:p>
    <w:p w14:paraId="0901EFFB" w14:textId="4A1A97EA" w:rsidR="007E73F3" w:rsidRPr="007E73F3" w:rsidRDefault="007E73F3" w:rsidP="007E73F3">
      <w:pPr>
        <w:pStyle w:val="ListParagraph"/>
        <w:numPr>
          <w:ilvl w:val="6"/>
          <w:numId w:val="5"/>
        </w:numPr>
        <w:rPr>
          <w:rFonts w:hAnsi="宋体" w:eastAsia="宋体" w:ascii="宋体"/>
          <w:i/>
          <w:iCs/>
        </w:rPr>
      </w:pPr>
      <w:r w:rsidRPr="004F18E0">
        <w:rPr>
          <w:rFonts w:hAnsi="宋体" w:eastAsia="宋体" w:ascii="宋体"/>
        </w:rPr>
        <w:t xml:space="preserve">你同意根据EUDR要求评估森林退化的提议吗？</w:t>
      </w:r>
    </w:p>
    <w:p w:rsidR="007E73F3" w:rsidRDefault="007E73F3">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7E73F3" w:rsidRDefault="007E73F3">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12162C6D" w14:textId="77777777" w:rsidR="007E73F3" w:rsidRDefault="007E73F3" w:rsidP="007E73F3">
      <w:pPr>
        <w:pStyle w:val="ListParagraph"/>
        <w:ind w:left="360"/>
        <w:rPr>
          <w:rFonts w:cstheme="minorHAnsi"/>
          <w:i/>
          <w:iCs/>
          <w:color w:val="000000" w:themeColor="text1"/>
          <w:lang w:val="en-US"/>
        </w:rPr>
      </w:pPr>
    </w:p>
    <w:p w14:paraId="12162C6D" w14:textId="77777777" w:rsidR="007E73F3" w:rsidRDefault="007E73F3" w:rsidP="007E73F3">
      <w:pPr>
        <w:pStyle w:val="ListParagraph"/>
        <w:ind w:left="360"/>
        <w:rPr>
          <w:rFonts w:cstheme="minorHAnsi" w:hAnsi="宋体" w:eastAsia="宋体" w:ascii="宋体"/>
          <w:i/>
          <w:iCs/>
          <w:color w:val="000000" w:themeColor="text1"/>
          <w:lang w:val="en-US"/>
        </w:rPr>
      </w:pPr>
    </w:p>
    <w:p w14:paraId="2A327770" w14:textId="33E99A31" w:rsidR="007E73F3" w:rsidRPr="00EA03C0" w:rsidRDefault="007E73F3" w:rsidP="007E73F3">
      <w:pPr>
        <w:pStyle w:val="ListParagraph"/>
        <w:ind w:left="360"/>
      </w:pPr>
      <w:r w:rsidRPr="00EA03C0">
        <w:rPr>
          <w:rFonts w:cstheme="minorHAnsi"/>
          <w:color w:val="000000" w:themeColor="text1"/>
          <w:lang w:val="en-US"/>
        </w:rPr>
        <w:t>Pl</w:t>
      </w:r>
      <w:r w:rsidR="00EA03C0" w:rsidRPr="00EA03C0">
        <w:rPr>
          <w:rFonts w:cstheme="minorHAnsi"/>
          <w:color w:val="000000" w:themeColor="text1"/>
          <w:lang w:val="en-US"/>
        </w:rPr>
        <w:t>ease provide more detail to your response</w:t>
      </w:r>
      <w:r w:rsidR="001A7D74">
        <w:rPr>
          <w:rFonts w:cstheme="minorHAnsi"/>
          <w:color w:val="000000" w:themeColor="text1"/>
          <w:lang w:val="en-US"/>
        </w:rPr>
        <w:t>:</w:t>
      </w:r>
    </w:p>
    <w:p w14:paraId="2A327770" w14:textId="33E99A31" w:rsidR="007E73F3" w:rsidRPr="00EA03C0" w:rsidRDefault="007E73F3" w:rsidP="007E73F3">
      <w:pPr>
        <w:pStyle w:val="ListParagraph"/>
        <w:ind w:left="360"/>
      </w:pPr>
      <w:r w:rsidRPr="00EA03C0">
        <w:rPr>
          <w:rFonts w:cstheme="minorHAnsi" w:hAnsi="宋体" w:eastAsia="宋体" w:ascii="宋体"/>
          <w:color w:themeColor="text1" w:val="000000"/>
          <w:lang w:val="en-US"/>
        </w:rPr>
        <w:t>请提供更多详细信息:</w:t>
      </w:r>
    </w:p>
    <w:p w14:paraId="0841516F" w14:textId="77777777" w:rsidR="00CB6D6F" w:rsidRPr="00333779" w:rsidRDefault="00CB6D6F" w:rsidP="00CB6D6F"/>
    <w:p w14:paraId="0841516F" w14:textId="77777777" w:rsidR="00CB6D6F" w:rsidRPr="00333779" w:rsidRDefault="00CB6D6F" w:rsidP="00CB6D6F"/>
    <w:p w14:paraId="5E651D98" w14:textId="6B0F9FF3" w:rsidR="00263A7A" w:rsidRDefault="00333388" w:rsidP="00191552"/>
    <w:p w14:paraId="5E651D98" w14:textId="6B0F9FF3" w:rsidR="00263A7A" w:rsidRDefault="00333388" w:rsidP="00191552">
      <w:pPr>
        <w:pStyle w:val="Heading2"/>
        <w:numPr>
          <w:ilvl w:val="1"/>
          <w:numId w:val="5"/>
        </w:numPr>
        <w:ind w:left="426" w:hanging="426"/>
        <w:jc w:val="both"/>
      </w:pPr>
      <w:bookmarkStart w:id="21" w:name="_Toc156200545"/>
      <w:r>
        <w:rPr>
          <w:rFonts w:hAnsi="宋体" w:eastAsia="宋体" w:ascii="宋体"/>
        </w:rPr>
        <w:lastRenderedPageBreak/>
        <w:t xml:space="preserve">删除附件:专家的最低资格和丙肝病毒评估指南</w:t>
      </w:r>
      <w:bookmarkEnd w:id="21"/>
    </w:p>
    <w:p w14:paraId="14A82AE7" w14:textId="621FCA8F" w:rsidR="00263A7A" w:rsidRDefault="009018FC" w:rsidP="001B7426">
      <w:pPr>
        <w:jc w:val="both"/>
      </w:pPr>
      <w:r>
        <w:t>The</w:t>
      </w:r>
      <w:r w:rsidR="00EE3074">
        <w:t xml:space="preserve"> qualification of experts to be involved in the risk assessment process and the HCV assessment guidance have been </w:t>
      </w:r>
      <w:r w:rsidR="002B3F42">
        <w:t>streamlined</w:t>
      </w:r>
      <w:r w:rsidR="00EE3074">
        <w:t xml:space="preserve"> in FSC-PRO-60-006b V2-0</w:t>
      </w:r>
      <w:r w:rsidR="0096689D">
        <w:t>.</w:t>
      </w:r>
      <w:r w:rsidR="00EE3074">
        <w:t xml:space="preserve"> </w:t>
      </w:r>
      <w:r>
        <w:t xml:space="preserve"> </w:t>
      </w:r>
      <w:r w:rsidR="00B76CAB">
        <w:t>The rationale for this change is twofold</w:t>
      </w:r>
      <w:r w:rsidR="001B7426">
        <w:t xml:space="preserve">: </w:t>
      </w:r>
      <w:r w:rsidR="00F900C8">
        <w:t xml:space="preserve"> </w:t>
      </w:r>
    </w:p>
    <w:p w14:paraId="14A82AE7" w14:textId="621FCA8F" w:rsidR="00263A7A" w:rsidRDefault="009018FC" w:rsidP="001B7426">
      <w:pPr>
        <w:jc w:val="both"/>
      </w:pPr>
      <w:r>
        <w:rPr>
          <w:rFonts w:hAnsi="宋体" w:eastAsia="宋体" w:ascii="宋体"/>
        </w:rPr>
        <w:t>在FSC-PRO-60-006b V2-0中，对参与风险评估过程的专家资格和丙肝病毒评估指南进行了精简。这一变化的理由有两个:</w:t>
      </w:r>
    </w:p>
    <w:p w14:paraId="75EB6B7E" w14:textId="138F6982" w:rsidR="00AF4D6B" w:rsidRDefault="00D07E2E" w:rsidP="00057C64">
      <w:pPr>
        <w:pStyle w:val="ListParagraph"/>
        <w:numPr>
          <w:ilvl w:val="0"/>
          <w:numId w:val="56"/>
        </w:numPr>
        <w:jc w:val="both"/>
      </w:pPr>
      <w:r>
        <w:t>The minimum qualification requirements are included in the</w:t>
      </w:r>
      <w:r w:rsidR="00AF4D6B">
        <w:t xml:space="preserve"> section ‘Process requirements for developing and revising risk assessments’:</w:t>
      </w:r>
      <w:r w:rsidR="00057C64">
        <w:t xml:space="preserve"> 3.7</w:t>
      </w:r>
      <w:r w:rsidR="00AF4D6B">
        <w:t xml:space="preserve"> </w:t>
      </w:r>
      <w:r w:rsidR="00AF4D6B" w:rsidRPr="001B7426">
        <w:t>Selected experts shall have knowledge and/or experience on the indicator(s) being consulted</w:t>
      </w:r>
      <w:r w:rsidR="00AF4D6B">
        <w:t>.</w:t>
      </w:r>
      <w:r w:rsidR="00256B7F">
        <w:t xml:space="preserve"> </w:t>
      </w:r>
    </w:p>
    <w:p w14:paraId="75EB6B7E" w14:textId="138F6982" w:rsidR="00AF4D6B" w:rsidRDefault="00D07E2E" w:rsidP="00057C64">
      <w:pPr>
        <w:pStyle w:val="ListParagraph"/>
        <w:numPr>
          <w:ilvl w:val="0"/>
          <w:numId w:val="56"/>
        </w:numPr>
        <w:jc w:val="both"/>
      </w:pPr>
      <w:r>
        <w:rPr>
          <w:rFonts w:hAnsi="宋体" w:eastAsia="宋体" w:ascii="宋体"/>
        </w:rPr>
        <w:t>最低资格要求包含在“制定和修订风险评估的流程要求”一节中:3.7选定的专家应具备所咨询指标方面的知识和/或经验。</w:t>
      </w:r>
    </w:p>
    <w:p w14:paraId="0975BF43" w14:textId="6B553177" w:rsidR="00AF4D6B" w:rsidRDefault="000B2EF3" w:rsidP="00AF4D6B">
      <w:pPr>
        <w:pStyle w:val="ListParagraph"/>
        <w:ind w:left="720"/>
        <w:jc w:val="both"/>
      </w:pPr>
      <w:r>
        <w:t>The</w:t>
      </w:r>
      <w:r w:rsidR="009E29A1">
        <w:t xml:space="preserve"> </w:t>
      </w:r>
      <w:r w:rsidR="000104DA">
        <w:t xml:space="preserve">minimum qualification of experts </w:t>
      </w:r>
      <w:r w:rsidR="004157D7">
        <w:t>w</w:t>
      </w:r>
      <w:r w:rsidR="00D81B3D" w:rsidRPr="001B7426">
        <w:t xml:space="preserve">ill be </w:t>
      </w:r>
      <w:r w:rsidR="00526309">
        <w:t>retained in the form of</w:t>
      </w:r>
      <w:r w:rsidR="00526309" w:rsidRPr="001B7426">
        <w:t xml:space="preserve"> </w:t>
      </w:r>
      <w:r w:rsidR="00D81B3D" w:rsidRPr="001B7426">
        <w:t>a guidance</w:t>
      </w:r>
      <w:r w:rsidR="00526309">
        <w:t xml:space="preserve">. </w:t>
      </w:r>
      <w:r w:rsidR="00D81B3D" w:rsidRPr="001B7426">
        <w:t xml:space="preserve">This guidance will be developed </w:t>
      </w:r>
      <w:r w:rsidR="00DB7FC0">
        <w:t xml:space="preserve">in collaboration </w:t>
      </w:r>
      <w:r w:rsidR="00627F62">
        <w:t>with the organizations participating in the</w:t>
      </w:r>
      <w:r w:rsidR="00D81B3D" w:rsidRPr="001B7426">
        <w:t xml:space="preserve"> Risk Information Alliance</w:t>
      </w:r>
      <w:r w:rsidR="006D44B4">
        <w:t xml:space="preserve"> during the first half of 2024</w:t>
      </w:r>
      <w:r w:rsidR="004157D7">
        <w:t xml:space="preserve">. </w:t>
      </w:r>
    </w:p>
    <w:p w14:paraId="0975BF43" w14:textId="6B553177" w:rsidR="00AF4D6B" w:rsidRDefault="000B2EF3" w:rsidP="00AF4D6B">
      <w:pPr>
        <w:pStyle w:val="ListParagraph"/>
        <w:ind w:left="720"/>
        <w:jc w:val="both"/>
      </w:pPr>
      <w:r>
        <w:rPr>
          <w:rFonts w:hAnsi="宋体" w:eastAsia="宋体" w:ascii="宋体"/>
        </w:rPr>
        <w:t>专家的最低资格将以指南的形式保留。该指南将于2024年上半年与参与风险信息联盟的组织合作制定。</w:t>
      </w:r>
    </w:p>
    <w:p w14:paraId="2393F6D9" w14:textId="77777777" w:rsidR="001352B7" w:rsidRPr="001B7426" w:rsidRDefault="001352B7" w:rsidP="001352B7">
      <w:pPr>
        <w:pStyle w:val="ListParagraph"/>
        <w:ind w:left="720"/>
        <w:jc w:val="both"/>
      </w:pPr>
    </w:p>
    <w:p w14:paraId="2393F6D9" w14:textId="77777777" w:rsidR="001352B7" w:rsidRPr="001B7426" w:rsidRDefault="001352B7" w:rsidP="001352B7">
      <w:pPr>
        <w:pStyle w:val="ListParagraph"/>
        <w:ind w:left="720"/>
        <w:jc w:val="both"/>
      </w:pPr>
    </w:p>
    <w:p w14:paraId="06E13EE9" w14:textId="74564307" w:rsidR="00D81B3D" w:rsidRPr="001B7426" w:rsidRDefault="00DF2EBD" w:rsidP="001352B7">
      <w:pPr>
        <w:pStyle w:val="ListParagraph"/>
        <w:numPr>
          <w:ilvl w:val="0"/>
          <w:numId w:val="56"/>
        </w:numPr>
        <w:jc w:val="both"/>
      </w:pPr>
      <w:r>
        <w:t>The revised process requirements in the procedure</w:t>
      </w:r>
      <w:r w:rsidR="003C53D8">
        <w:t xml:space="preserve"> requires</w:t>
      </w:r>
      <w:r w:rsidR="0062708B">
        <w:t xml:space="preserve"> to have uniform scale of assessment across all indicators. Therefore, the need to have </w:t>
      </w:r>
      <w:r w:rsidR="00D81B3D" w:rsidRPr="001B7426">
        <w:t>HCV assessment guidance</w:t>
      </w:r>
      <w:r w:rsidR="00237DBB">
        <w:t xml:space="preserve"> </w:t>
      </w:r>
      <w:r w:rsidR="00062A90">
        <w:t xml:space="preserve">to determine the </w:t>
      </w:r>
      <w:r w:rsidR="00DA5503">
        <w:t>scales to be used when assessing risks to HCVs</w:t>
      </w:r>
      <w:r w:rsidR="00062A90">
        <w:t xml:space="preserve"> is redundant</w:t>
      </w:r>
      <w:r w:rsidR="00D81B3D" w:rsidRPr="001B7426">
        <w:t>.</w:t>
      </w:r>
      <w:r w:rsidR="005F3AEF">
        <w:t xml:space="preserve"> </w:t>
      </w:r>
    </w:p>
    <w:p w14:paraId="06E13EE9" w14:textId="74564307" w:rsidR="00D81B3D" w:rsidRPr="001B7426" w:rsidRDefault="00DF2EBD" w:rsidP="001352B7">
      <w:pPr>
        <w:pStyle w:val="ListParagraph"/>
        <w:numPr>
          <w:ilvl w:val="0"/>
          <w:numId w:val="56"/>
        </w:numPr>
        <w:jc w:val="both"/>
      </w:pPr>
      <w:r>
        <w:rPr>
          <w:rFonts w:hAnsi="宋体" w:eastAsia="宋体" w:ascii="宋体"/>
        </w:rPr>
        <w:t>程序中修订的流程要求要求所有指标的评估范围一致。因此，需要丙肝病毒评估指南来确定评估丙肝病毒风险时使用的量表是多余的。</w:t>
      </w:r>
    </w:p>
    <w:p w14:paraId="19737021" w14:textId="77777777" w:rsidR="00025482" w:rsidRDefault="00025482" w:rsidP="00025482">
      <w:pPr>
        <w:jc w:val="both"/>
        <w:rPr>
          <w:b/>
          <w:bCs/>
        </w:rPr>
      </w:pPr>
      <w:r w:rsidRPr="6E617DE5">
        <w:rPr>
          <w:b/>
          <w:bCs/>
        </w:rPr>
        <w:t>Questions for feedback:</w:t>
      </w:r>
    </w:p>
    <w:p w14:paraId="19737021" w14:textId="77777777" w:rsidR="00025482" w:rsidRDefault="00025482" w:rsidP="00025482">
      <w:pPr>
        <w:jc w:val="both"/>
        <w:rPr>
          <w:rFonts w:hAnsi="宋体" w:eastAsia="宋体" w:ascii="宋体"/>
          <w:b/>
          <w:bCs/>
        </w:rPr>
      </w:pPr>
      <w:r w:rsidRPr="6E617DE5">
        <w:rPr>
          <w:rFonts w:hAnsi="宋体" w:eastAsia="宋体" w:ascii="宋体"/>
          <w:b/>
          <w:bCs/>
        </w:rPr>
        <w:t>反馈问题:</w:t>
      </w:r>
    </w:p>
    <w:p w14:paraId="7CA1687E" w14:textId="6010FC76" w:rsidR="00025482" w:rsidRPr="007E73F3" w:rsidRDefault="00025482" w:rsidP="00025482">
      <w:pPr>
        <w:pStyle w:val="ListParagraph"/>
        <w:numPr>
          <w:ilvl w:val="6"/>
          <w:numId w:val="5"/>
        </w:numPr>
        <w:rPr>
          <w:i/>
          <w:iCs/>
        </w:rPr>
      </w:pPr>
      <w:r w:rsidRPr="004F18E0">
        <w:t xml:space="preserve">Do you agree with the proposal </w:t>
      </w:r>
      <w:r>
        <w:t xml:space="preserve">to </w:t>
      </w:r>
      <w:r w:rsidR="00965AA6">
        <w:t>streamline</w:t>
      </w:r>
      <w:r w:rsidR="00EA49DB">
        <w:t xml:space="preserve"> the annexes</w:t>
      </w:r>
      <w:r w:rsidR="00005E04">
        <w:t xml:space="preserve"> on</w:t>
      </w:r>
      <w:r w:rsidR="00EA49DB">
        <w:t xml:space="preserve"> the minimum qualification of experts to </w:t>
      </w:r>
      <w:r w:rsidR="00167F24">
        <w:t xml:space="preserve">be involved in the </w:t>
      </w:r>
      <w:r w:rsidR="00005E04">
        <w:t>develop</w:t>
      </w:r>
      <w:r w:rsidR="00167F24">
        <w:t>ment</w:t>
      </w:r>
      <w:r w:rsidR="007B304E">
        <w:t xml:space="preserve"> of</w:t>
      </w:r>
      <w:r w:rsidR="00EA49DB">
        <w:t xml:space="preserve"> risk assessment</w:t>
      </w:r>
      <w:r w:rsidR="00005E04">
        <w:t>s</w:t>
      </w:r>
      <w:r w:rsidR="00EA49DB">
        <w:t xml:space="preserve"> and establis</w:t>
      </w:r>
      <w:r w:rsidR="00654A19">
        <w:t>h</w:t>
      </w:r>
      <w:r w:rsidR="007B304E">
        <w:t>ment of</w:t>
      </w:r>
      <w:r w:rsidR="00EA49DB">
        <w:t xml:space="preserve"> mitigation measures</w:t>
      </w:r>
      <w:r w:rsidRPr="004F18E0">
        <w:t>?</w:t>
      </w:r>
    </w:p>
    <w:p w14:paraId="7CA1687E" w14:textId="6010FC76" w:rsidR="00025482" w:rsidRPr="007E73F3" w:rsidRDefault="00025482" w:rsidP="00025482">
      <w:pPr>
        <w:pStyle w:val="ListParagraph"/>
        <w:numPr>
          <w:ilvl w:val="6"/>
          <w:numId w:val="5"/>
        </w:numPr>
        <w:rPr>
          <w:rFonts w:hAnsi="宋体" w:eastAsia="宋体" w:ascii="宋体"/>
          <w:i/>
          <w:iCs/>
        </w:rPr>
      </w:pPr>
      <w:r w:rsidRPr="004F18E0">
        <w:rPr>
          <w:rFonts w:hAnsi="宋体" w:eastAsia="宋体" w:ascii="宋体"/>
        </w:rPr>
        <w:t xml:space="preserve">你是否同意简化参与风险评估和制定缓解措施的专家最低资格附件的建议？</w:t>
      </w:r>
    </w:p>
    <w:p w:rsidR="00025482" w:rsidRDefault="00025482">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025482" w:rsidRDefault="00025482">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5732A70D" w14:textId="77777777" w:rsidR="00025482" w:rsidRDefault="00025482" w:rsidP="00025482">
      <w:pPr>
        <w:pStyle w:val="ListParagraph"/>
        <w:ind w:left="360"/>
        <w:rPr>
          <w:rFonts w:cstheme="minorHAnsi"/>
          <w:i/>
          <w:iCs/>
          <w:color w:val="000000" w:themeColor="text1"/>
          <w:lang w:val="en-US"/>
        </w:rPr>
      </w:pPr>
    </w:p>
    <w:p w14:paraId="5732A70D" w14:textId="77777777" w:rsidR="00025482" w:rsidRDefault="00025482" w:rsidP="00025482">
      <w:pPr>
        <w:pStyle w:val="ListParagraph"/>
        <w:ind w:left="360"/>
        <w:rPr>
          <w:rFonts w:cstheme="minorHAnsi" w:hAnsi="宋体" w:eastAsia="宋体" w:ascii="宋体"/>
          <w:i/>
          <w:iCs/>
          <w:color w:val="000000" w:themeColor="text1"/>
          <w:lang w:val="en-US"/>
        </w:rPr>
      </w:pPr>
    </w:p>
    <w:p w14:paraId="4D3F9289" w14:textId="77777777" w:rsidR="00025482" w:rsidRDefault="00025482" w:rsidP="00025482">
      <w:pPr>
        <w:pStyle w:val="ListParagraph"/>
        <w:ind w:left="360"/>
        <w:rPr>
          <w:rFonts w:cstheme="minorHAnsi"/>
          <w:color w:val="000000" w:themeColor="text1"/>
          <w:lang w:val="en-US"/>
        </w:rPr>
      </w:pPr>
      <w:r w:rsidRPr="00EA03C0">
        <w:rPr>
          <w:rFonts w:cstheme="minorHAnsi"/>
          <w:color w:val="000000" w:themeColor="text1"/>
          <w:lang w:val="en-US"/>
        </w:rPr>
        <w:t>Please provide more detail to your response</w:t>
      </w:r>
      <w:r>
        <w:rPr>
          <w:rFonts w:cstheme="minorHAnsi"/>
          <w:color w:val="000000" w:themeColor="text1"/>
          <w:lang w:val="en-US"/>
        </w:rPr>
        <w:t>:</w:t>
      </w:r>
    </w:p>
    <w:p w14:paraId="4D3F9289" w14:textId="77777777" w:rsidR="00025482" w:rsidRDefault="00025482" w:rsidP="00025482">
      <w:pPr>
        <w:pStyle w:val="ListParagraph"/>
        <w:ind w:left="360"/>
        <w:rPr>
          <w:rFonts w:cstheme="minorHAnsi" w:hAnsi="宋体" w:eastAsia="宋体" w:ascii="宋体"/>
          <w:color w:val="000000" w:themeColor="text1"/>
          <w:lang w:val="en-US"/>
        </w:rPr>
      </w:pPr>
      <w:r w:rsidRPr="00EA03C0">
        <w:rPr>
          <w:rFonts w:cstheme="minorHAnsi" w:hAnsi="宋体" w:eastAsia="宋体" w:ascii="宋体"/>
          <w:color w:themeColor="text1" w:val="000000"/>
          <w:lang w:val="en-US"/>
        </w:rPr>
        <w:t>请提供更多详细信息:</w:t>
      </w:r>
    </w:p>
    <w:p w14:paraId="059D9129" w14:textId="77777777" w:rsidR="00EA49DB" w:rsidRDefault="00EA49DB" w:rsidP="00025482">
      <w:pPr>
        <w:pStyle w:val="ListParagraph"/>
        <w:ind w:left="360"/>
        <w:rPr>
          <w:rFonts w:cstheme="minorHAnsi"/>
          <w:color w:val="000000" w:themeColor="text1"/>
          <w:lang w:val="en-US"/>
        </w:rPr>
      </w:pPr>
    </w:p>
    <w:p w14:paraId="059D9129" w14:textId="77777777" w:rsidR="00EA49DB" w:rsidRDefault="00EA49DB" w:rsidP="00025482">
      <w:pPr>
        <w:pStyle w:val="ListParagraph"/>
        <w:ind w:left="360"/>
        <w:rPr>
          <w:rFonts w:cstheme="minorHAnsi" w:hAnsi="宋体" w:eastAsia="宋体" w:ascii="宋体"/>
          <w:color w:val="000000" w:themeColor="text1"/>
          <w:lang w:val="en-US"/>
        </w:rPr>
      </w:pPr>
    </w:p>
    <w:p w14:paraId="2898206D" w14:textId="395D0B25" w:rsidR="00EA49DB" w:rsidRPr="007E73F3" w:rsidRDefault="00EA49DB" w:rsidP="00EA49DB">
      <w:pPr>
        <w:pStyle w:val="ListParagraph"/>
        <w:numPr>
          <w:ilvl w:val="6"/>
          <w:numId w:val="5"/>
        </w:numPr>
        <w:rPr>
          <w:i/>
          <w:iCs/>
        </w:rPr>
      </w:pPr>
      <w:r w:rsidRPr="004F18E0">
        <w:t xml:space="preserve">Do you agree with the proposal </w:t>
      </w:r>
      <w:r>
        <w:t>to drop the HCV assessment guidance</w:t>
      </w:r>
      <w:r w:rsidR="00C7368F">
        <w:t xml:space="preserve"> from the annexes</w:t>
      </w:r>
      <w:r w:rsidRPr="004F18E0">
        <w:t>?</w:t>
      </w:r>
    </w:p>
    <w:p w14:paraId="2898206D" w14:textId="395D0B25" w:rsidR="00EA49DB" w:rsidRPr="007E73F3" w:rsidRDefault="00EA49DB" w:rsidP="00EA49DB">
      <w:pPr>
        <w:pStyle w:val="ListParagraph"/>
        <w:numPr>
          <w:ilvl w:val="6"/>
          <w:numId w:val="5"/>
        </w:numPr>
        <w:rPr>
          <w:rFonts w:hAnsi="宋体" w:eastAsia="宋体" w:ascii="宋体"/>
          <w:i/>
          <w:iCs/>
        </w:rPr>
      </w:pPr>
      <w:r w:rsidRPr="004F18E0">
        <w:rPr>
          <w:rFonts w:hAnsi="宋体" w:eastAsia="宋体" w:ascii="宋体"/>
        </w:rPr>
        <w:t xml:space="preserve">您同意将丙肝评估指南从附件中删除的提议吗？</w:t>
      </w:r>
    </w:p>
    <w:p w:rsidR="00EA49DB" w:rsidRDefault="00EA49DB">
      <w:pPr>
        <w:pStyle w:val="ListParagraph"/>
        <w:numPr>
          <w:ilvl w:val="6"/>
          <w:numId w:val="5"/>
        </w:numPr>
        <w:rPr>
          <w:i/>
          <w:iCs/>
        </w:rPr>
      </w:pPr>
      <w:r w:rsidRPr="004F18E0"/>
      <w:r w:rsidRPr="00F01EB9">
        <w:rPr>
          <w:rFonts w:cstheme="minorHAnsi"/>
          <w:i/>
          <w:iCs/>
          <w:color w:val="000000" w:themeColor="text1"/>
          <w:lang w:val="en-US"/>
        </w:rPr>
        <w:t>5 (fully agree) – 1 (fully disagree)</w:t>
      </w:r>
    </w:p>
    <w:p w:rsidR="00EA49DB" w:rsidRDefault="00EA49DB">
      <w:pPr>
        <w:pStyle w:val="ListParagraph"/>
        <w:numPr>
          <w:ilvl w:val="6"/>
          <w:numId w:val="5"/>
        </w:numPr>
        <w:rPr>
          <w:rFonts w:hAnsi="宋体" w:eastAsia="宋体" w:ascii="宋体"/>
          <w:i/>
          <w:iCs/>
        </w:rPr>
      </w:pPr>
      <w:r w:rsidRPr="004F18E0">
        <w:rPr>
          <w:rFonts w:hAnsi="宋体" w:eastAsia="宋体" w:ascii="宋体"/>
        </w:rPr>
      </w:r>
      <w:r w:rsidRPr="00F01EB9">
        <w:rPr>
          <w:rFonts w:cstheme="minorHAnsi" w:hAnsi="宋体" w:eastAsia="宋体" w:ascii="宋体"/>
          <w:i/>
          <w:iCs/>
          <w:color w:themeColor="text1" w:val="000000"/>
          <w:lang w:val="en-US"/>
        </w:rPr>
        <w:t>5（完全同意）–1（完全不同意）</w:t>
      </w:r>
    </w:p>
    <w:p w14:paraId="6F20CCE3" w14:textId="77777777" w:rsidR="00EA49DB" w:rsidRDefault="00EA49DB" w:rsidP="00EA49DB">
      <w:pPr>
        <w:pStyle w:val="ListParagraph"/>
        <w:ind w:left="360"/>
        <w:rPr>
          <w:rFonts w:cstheme="minorHAnsi"/>
          <w:i/>
          <w:iCs/>
          <w:color w:val="000000" w:themeColor="text1"/>
          <w:lang w:val="en-US"/>
        </w:rPr>
      </w:pPr>
    </w:p>
    <w:p w14:paraId="6F20CCE3" w14:textId="77777777" w:rsidR="00EA49DB" w:rsidRDefault="00EA49DB" w:rsidP="00EA49DB">
      <w:pPr>
        <w:pStyle w:val="ListParagraph"/>
        <w:ind w:left="360"/>
        <w:rPr>
          <w:rFonts w:cstheme="minorHAnsi" w:hAnsi="宋体" w:eastAsia="宋体" w:ascii="宋体"/>
          <w:i/>
          <w:iCs/>
          <w:color w:val="000000" w:themeColor="text1"/>
          <w:lang w:val="en-US"/>
        </w:rPr>
      </w:pPr>
    </w:p>
    <w:p w14:paraId="586111C1" w14:textId="77777777" w:rsidR="00EA49DB" w:rsidRDefault="00EA49DB" w:rsidP="00EA49DB">
      <w:pPr>
        <w:pStyle w:val="ListParagraph"/>
        <w:ind w:left="360"/>
        <w:rPr>
          <w:rFonts w:cstheme="minorHAnsi"/>
          <w:color w:val="000000" w:themeColor="text1"/>
          <w:lang w:val="en-US"/>
        </w:rPr>
      </w:pPr>
      <w:r w:rsidRPr="00EA03C0">
        <w:rPr>
          <w:rFonts w:cstheme="minorHAnsi"/>
          <w:color w:val="000000" w:themeColor="text1"/>
          <w:lang w:val="en-US"/>
        </w:rPr>
        <w:t>Please provide more detail to your response</w:t>
      </w:r>
      <w:r>
        <w:rPr>
          <w:rFonts w:cstheme="minorHAnsi"/>
          <w:color w:val="000000" w:themeColor="text1"/>
          <w:lang w:val="en-US"/>
        </w:rPr>
        <w:t>:</w:t>
      </w:r>
    </w:p>
    <w:p w14:paraId="586111C1" w14:textId="77777777" w:rsidR="00EA49DB" w:rsidRDefault="00EA49DB" w:rsidP="00EA49DB">
      <w:pPr>
        <w:pStyle w:val="ListParagraph"/>
        <w:ind w:left="360"/>
        <w:rPr>
          <w:rFonts w:cstheme="minorHAnsi" w:hAnsi="宋体" w:eastAsia="宋体" w:ascii="宋体"/>
          <w:color w:val="000000" w:themeColor="text1"/>
          <w:lang w:val="en-US"/>
        </w:rPr>
      </w:pPr>
      <w:r w:rsidRPr="00EA03C0">
        <w:rPr>
          <w:rFonts w:cstheme="minorHAnsi" w:hAnsi="宋体" w:eastAsia="宋体" w:ascii="宋体"/>
          <w:color w:themeColor="text1" w:val="000000"/>
          <w:lang w:val="en-US"/>
        </w:rPr>
        <w:t>请提供更多详细信息:</w:t>
      </w:r>
    </w:p>
    <w:p w14:paraId="52C10C02" w14:textId="77777777" w:rsidR="004F3A24" w:rsidRPr="00EA03C0" w:rsidRDefault="004F3A24" w:rsidP="00EA49DB">
      <w:pPr>
        <w:pStyle w:val="ListParagraph"/>
        <w:ind w:left="360"/>
      </w:pPr>
    </w:p>
    <w:p w14:paraId="52C10C02" w14:textId="77777777" w:rsidR="004F3A24" w:rsidRPr="00EA03C0" w:rsidRDefault="004F3A24" w:rsidP="00EA49DB">
      <w:pPr>
        <w:pStyle w:val="ListParagraph"/>
        <w:ind w:left="360"/>
      </w:pPr>
    </w:p>
    <w:p w14:paraId="6AFE21B0" w14:textId="77777777" w:rsidR="00C24644" w:rsidRDefault="00C24644" w:rsidP="00C24644">
      <w:pPr>
        <w:pStyle w:val="Heading2"/>
        <w:numPr>
          <w:ilvl w:val="1"/>
          <w:numId w:val="5"/>
        </w:numPr>
        <w:ind w:left="426" w:hanging="426"/>
        <w:jc w:val="both"/>
      </w:pPr>
      <w:bookmarkStart w:id="22" w:name="_Toc156200546"/>
      <w:r>
        <w:t>General – General feedback</w:t>
      </w:r>
      <w:bookmarkEnd w:id="22"/>
    </w:p>
    <w:p w14:paraId="6AFE21B0" w14:textId="77777777" w:rsidR="00C24644" w:rsidRDefault="00C24644" w:rsidP="00C24644">
      <w:pPr>
        <w:pStyle w:val="Heading2"/>
        <w:numPr>
          <w:ilvl w:val="1"/>
          <w:numId w:val="5"/>
        </w:numPr>
        <w:ind w:left="426" w:hanging="426"/>
        <w:jc w:val="both"/>
      </w:pPr>
      <w:bookmarkStart w:id="22" w:name="_Toc156200546"/>
      <w:r>
        <w:rPr>
          <w:rFonts w:hAnsi="宋体" w:eastAsia="宋体" w:ascii="宋体"/>
        </w:rPr>
        <w:t>一般–一般反馈</w:t>
      </w:r>
      <w:bookmarkEnd w:id="22"/>
    </w:p>
    <w:p w14:paraId="325F49F6" w14:textId="77777777" w:rsidR="00C24644" w:rsidRDefault="00C24644" w:rsidP="00C24644">
      <w:pPr>
        <w:jc w:val="both"/>
        <w:rPr>
          <w:b/>
          <w:bCs/>
        </w:rPr>
      </w:pPr>
      <w:r w:rsidRPr="6E617DE5">
        <w:rPr>
          <w:b/>
          <w:bCs/>
        </w:rPr>
        <w:t>Questions for feedback (for all stakeholders):</w:t>
      </w:r>
    </w:p>
    <w:p w14:paraId="325F49F6" w14:textId="77777777" w:rsidR="00C24644" w:rsidRDefault="00C24644" w:rsidP="00C24644">
      <w:pPr>
        <w:jc w:val="both"/>
        <w:rPr>
          <w:rFonts w:hAnsi="宋体" w:eastAsia="宋体" w:ascii="宋体"/>
          <w:b/>
          <w:bCs/>
        </w:rPr>
      </w:pPr>
      <w:r w:rsidRPr="6E617DE5">
        <w:rPr>
          <w:rFonts w:hAnsi="宋体" w:eastAsia="宋体" w:ascii="宋体"/>
          <w:b/>
          <w:bCs/>
        </w:rPr>
        <w:t>反馈问题（针对所有利益相关方）:</w:t>
      </w:r>
    </w:p>
    <w:p w14:paraId="0CA520F0" w14:textId="6F187336" w:rsidR="00C24644" w:rsidRDefault="00C24644" w:rsidP="00C24644">
      <w:pPr>
        <w:pStyle w:val="ListParagraph"/>
        <w:numPr>
          <w:ilvl w:val="0"/>
          <w:numId w:val="49"/>
        </w:numPr>
        <w:spacing w:before="0" w:after="0" w:line="240" w:lineRule="auto"/>
        <w:rPr>
          <w:i/>
          <w:iCs/>
          <w:lang w:val="en-GB"/>
        </w:rPr>
      </w:pPr>
      <w:r w:rsidRPr="00257FAB">
        <w:t xml:space="preserve">How </w:t>
      </w:r>
      <w:r w:rsidR="00AA5348">
        <w:t>would you rate the clarity of the requirements of</w:t>
      </w:r>
      <w:r w:rsidRPr="00257FAB">
        <w:t xml:space="preserve"> the</w:t>
      </w:r>
      <w:r>
        <w:t xml:space="preserve"> Risk Assessment Framework</w:t>
      </w:r>
      <w:r w:rsidRPr="00257FAB">
        <w:t xml:space="preserve"> as written here?</w:t>
      </w:r>
    </w:p>
    <w:p w14:paraId="0CA520F0" w14:textId="6F187336" w:rsidR="00C24644" w:rsidRDefault="00C24644" w:rsidP="00C24644">
      <w:pPr>
        <w:pStyle w:val="ListParagraph"/>
        <w:numPr>
          <w:ilvl w:val="0"/>
          <w:numId w:val="49"/>
        </w:numPr>
        <w:spacing w:before="0" w:after="0" w:line="240" w:lineRule="auto"/>
        <w:rPr>
          <w:rFonts w:hAnsi="宋体" w:eastAsia="宋体" w:ascii="宋体"/>
          <w:i/>
          <w:iCs/>
          <w:lang w:val="en-GB"/>
        </w:rPr>
      </w:pPr>
      <w:r w:rsidRPr="00257FAB">
        <w:rPr>
          <w:rFonts w:hAnsi="宋体" w:eastAsia="宋体" w:ascii="宋体"/>
        </w:rPr>
        <w:t xml:space="preserve">您如何评价此处所写的风险评估框架要求的清晰度？</w:t>
      </w:r>
    </w:p>
    <w:p w:rsidR="00C24644" w:rsidRDefault="00C24644">
      <w:pPr>
        <w:pStyle w:val="ListParagraph"/>
        <w:numPr>
          <w:ilvl w:val="0"/>
          <w:numId w:val="49"/>
        </w:numPr>
        <w:spacing w:before="0" w:after="0" w:line="240" w:lineRule="auto"/>
        <w:rPr>
          <w:i/>
          <w:iCs/>
          <w:lang w:val="en-GB"/>
        </w:rPr>
      </w:pPr>
      <w:r w:rsidRPr="00257FAB"/>
      <w:r w:rsidRPr="00434B51">
        <w:rPr>
          <w:i/>
          <w:iCs/>
          <w:lang w:val="en-GB"/>
        </w:rPr>
        <w:t xml:space="preserve">5 (very </w:t>
      </w:r>
      <w:r w:rsidR="00A55BCD">
        <w:rPr>
          <w:i/>
          <w:iCs/>
          <w:lang w:val="en-GB"/>
        </w:rPr>
        <w:t>clear</w:t>
      </w:r>
      <w:r w:rsidRPr="00434B51">
        <w:rPr>
          <w:i/>
          <w:iCs/>
          <w:lang w:val="en-GB"/>
        </w:rPr>
        <w:t xml:space="preserve">) </w:t>
      </w:r>
      <w:r>
        <w:rPr>
          <w:i/>
          <w:iCs/>
          <w:lang w:val="en-GB"/>
        </w:rPr>
        <w:t>-</w:t>
      </w:r>
      <w:r w:rsidRPr="00434B51">
        <w:rPr>
          <w:i/>
          <w:iCs/>
          <w:lang w:val="en-GB"/>
        </w:rPr>
        <w:t xml:space="preserve"> 1(</w:t>
      </w:r>
      <w:r>
        <w:rPr>
          <w:i/>
          <w:iCs/>
          <w:lang w:val="en-GB"/>
        </w:rPr>
        <w:t>very un</w:t>
      </w:r>
      <w:r w:rsidR="00A55BCD">
        <w:rPr>
          <w:i/>
          <w:iCs/>
          <w:lang w:val="en-GB"/>
        </w:rPr>
        <w:t>clear</w:t>
      </w:r>
      <w:r w:rsidRPr="00434B51">
        <w:rPr>
          <w:i/>
          <w:iCs/>
          <w:lang w:val="en-GB"/>
        </w:rPr>
        <w:t>)</w:t>
      </w:r>
    </w:p>
    <w:p w:rsidR="00C24644" w:rsidRDefault="00C24644">
      <w:pPr>
        <w:pStyle w:val="ListParagraph"/>
        <w:numPr>
          <w:ilvl w:val="0"/>
          <w:numId w:val="49"/>
        </w:numPr>
        <w:spacing w:before="0" w:after="0" w:line="240" w:lineRule="auto"/>
        <w:rPr>
          <w:rFonts w:hAnsi="宋体" w:eastAsia="宋体" w:ascii="宋体"/>
          <w:i/>
          <w:iCs/>
          <w:lang w:val="en-GB"/>
        </w:rPr>
      </w:pPr>
      <w:r w:rsidRPr="00257FAB">
        <w:rPr>
          <w:rFonts w:hAnsi="宋体" w:eastAsia="宋体" w:ascii="宋体"/>
        </w:rPr>
      </w:r>
      <w:r w:rsidRPr="00434B51">
        <w:rPr>
          <w:rFonts w:hAnsi="宋体" w:eastAsia="宋体" w:ascii="宋体"/>
          <w:i/>
          <w:iCs/>
          <w:lang w:val="en-GB"/>
        </w:rPr>
        <w:t xml:space="preserve">5（非常清楚）- 1（非常不清楚）</w:t>
      </w:r>
    </w:p>
    <w:p w14:paraId="35ED3E00" w14:textId="77777777" w:rsidR="00C24644" w:rsidRDefault="00C24644" w:rsidP="00C24644">
      <w:pPr>
        <w:pStyle w:val="ListParagraph"/>
        <w:spacing w:before="0" w:after="0" w:line="240" w:lineRule="auto"/>
        <w:ind w:left="720"/>
        <w:rPr>
          <w:i/>
          <w:iCs/>
          <w:lang w:val="en-GB"/>
        </w:rPr>
      </w:pPr>
    </w:p>
    <w:p w14:paraId="35ED3E00" w14:textId="77777777" w:rsidR="00C24644" w:rsidRDefault="00C24644" w:rsidP="00C24644">
      <w:pPr>
        <w:pStyle w:val="ListParagraph"/>
        <w:spacing w:before="0" w:after="0" w:line="240" w:lineRule="auto"/>
        <w:ind w:left="720"/>
        <w:rPr>
          <w:rFonts w:hAnsi="宋体" w:eastAsia="宋体" w:ascii="宋体"/>
          <w:i/>
          <w:iCs/>
          <w:lang w:val="en-GB"/>
        </w:rPr>
      </w:pPr>
    </w:p>
    <w:p w14:paraId="69706349" w14:textId="77777777" w:rsidR="00C24644" w:rsidRPr="00131A31" w:rsidRDefault="00C24644" w:rsidP="00C24644">
      <w:pPr>
        <w:pStyle w:val="ListParagraph"/>
        <w:spacing w:before="0" w:after="0" w:line="240" w:lineRule="auto"/>
        <w:ind w:left="720"/>
        <w:rPr>
          <w:lang w:val="en-GB"/>
        </w:rPr>
      </w:pPr>
      <w:r w:rsidRPr="00131A31">
        <w:rPr>
          <w:lang w:val="en-GB"/>
        </w:rPr>
        <w:t>Please provide more detail to your response:</w:t>
      </w:r>
    </w:p>
    <w:p w14:paraId="69706349" w14:textId="77777777" w:rsidR="00C24644" w:rsidRPr="00131A31" w:rsidRDefault="00C24644" w:rsidP="00C24644">
      <w:pPr>
        <w:pStyle w:val="ListParagraph"/>
        <w:spacing w:before="0" w:after="0" w:line="240" w:lineRule="auto"/>
        <w:ind w:left="720"/>
        <w:rPr>
          <w:rFonts w:hAnsi="宋体" w:eastAsia="宋体" w:ascii="宋体"/>
          <w:lang w:val="en-GB"/>
        </w:rPr>
      </w:pPr>
      <w:r w:rsidRPr="00131A31">
        <w:rPr>
          <w:rFonts w:hAnsi="宋体" w:eastAsia="宋体" w:ascii="宋体"/>
          <w:lang w:val="en-GB"/>
        </w:rPr>
        <w:t>请提供更多详细信息:</w:t>
      </w:r>
    </w:p>
    <w:p w14:paraId="179DC6D5" w14:textId="77777777" w:rsidR="00C24644" w:rsidRPr="00EF5668" w:rsidRDefault="00C24644" w:rsidP="00C24644">
      <w:pPr>
        <w:pStyle w:val="ListParagraph"/>
        <w:ind w:left="720"/>
        <w:jc w:val="both"/>
      </w:pPr>
    </w:p>
    <w:p w14:paraId="179DC6D5" w14:textId="77777777" w:rsidR="00C24644" w:rsidRPr="00EF5668" w:rsidRDefault="00C24644" w:rsidP="00C24644">
      <w:pPr>
        <w:pStyle w:val="ListParagraph"/>
        <w:ind w:left="720"/>
        <w:jc w:val="both"/>
      </w:pPr>
    </w:p>
    <w:p w14:paraId="1AE18EA8" w14:textId="77777777" w:rsidR="00C24644" w:rsidRPr="00EF5668" w:rsidRDefault="00C24644" w:rsidP="00C24644">
      <w:pPr>
        <w:pStyle w:val="ListParagraph"/>
        <w:ind w:left="360"/>
        <w:jc w:val="both"/>
      </w:pPr>
    </w:p>
    <w:p w14:paraId="1AE18EA8" w14:textId="77777777" w:rsidR="00C24644" w:rsidRPr="00EF5668" w:rsidRDefault="00C24644" w:rsidP="00C24644">
      <w:pPr>
        <w:pStyle w:val="ListParagraph"/>
        <w:ind w:left="360"/>
        <w:jc w:val="both"/>
      </w:pPr>
    </w:p>
    <w:p w14:paraId="5A2A7C20" w14:textId="77777777" w:rsidR="00C24644" w:rsidRPr="00D80572" w:rsidRDefault="00C24644" w:rsidP="000A1FE7">
      <w:pPr>
        <w:pStyle w:val="ListParagraph"/>
        <w:numPr>
          <w:ilvl w:val="0"/>
          <w:numId w:val="49"/>
        </w:numPr>
      </w:pPr>
      <w:r w:rsidRPr="00257FAB">
        <w:t xml:space="preserve">How likely are you to adopt the </w:t>
      </w:r>
      <w:r>
        <w:t xml:space="preserve">revised Risk Assessment Framework? </w:t>
      </w:r>
    </w:p>
    <w:p w14:paraId="5A2A7C20" w14:textId="77777777" w:rsidR="00C24644" w:rsidRPr="00D80572" w:rsidRDefault="00C24644" w:rsidP="000A1FE7">
      <w:pPr>
        <w:pStyle w:val="ListParagraph"/>
        <w:numPr>
          <w:ilvl w:val="0"/>
          <w:numId w:val="49"/>
        </w:numPr>
      </w:pPr>
      <w:r w:rsidRPr="00257FAB">
        <w:rPr>
          <w:rFonts w:hAnsi="宋体" w:eastAsia="宋体" w:ascii="宋体"/>
        </w:rPr>
        <w:t xml:space="preserve">您采用修订后的风险评估框架的可能性有多大？</w:t>
      </w:r>
    </w:p>
    <w:p w:rsidR="00C24644" w:rsidRDefault="00C24644">
      <w:pPr>
        <w:pStyle w:val="ListParagraph"/>
        <w:numPr>
          <w:ilvl w:val="0"/>
          <w:numId w:val="49"/>
        </w:numPr>
      </w:pPr>
      <w:r/>
      <w:r w:rsidRPr="009C0237">
        <w:rPr>
          <w:i/>
          <w:iCs/>
        </w:rPr>
        <w:t xml:space="preserve">5 </w:t>
      </w:r>
      <w:r w:rsidRPr="009C0237">
        <w:rPr>
          <w:i/>
          <w:iCs/>
          <w:lang w:val="en-GB"/>
        </w:rPr>
        <w:t>(very likely) - 1(</w:t>
      </w:r>
      <w:r>
        <w:rPr>
          <w:i/>
          <w:iCs/>
          <w:lang w:val="en-GB"/>
        </w:rPr>
        <w:t>very unlikely</w:t>
      </w:r>
      <w:r w:rsidRPr="009C0237">
        <w:rPr>
          <w:i/>
          <w:iCs/>
          <w:lang w:val="en-GB"/>
        </w:rPr>
        <w:t>)</w:t>
      </w:r>
    </w:p>
    <w:p w:rsidR="00C24644" w:rsidRDefault="00C24644">
      <w:pPr>
        <w:pStyle w:val="ListParagraph"/>
        <w:numPr>
          <w:ilvl w:val="0"/>
          <w:numId w:val="49"/>
        </w:numPr>
      </w:pPr>
      <w:r>
        <w:rPr>
          <w:rFonts w:hAnsi="宋体" w:eastAsia="宋体" w:ascii="宋体"/>
        </w:rPr>
      </w:r>
      <w:r w:rsidRPr="009C0237">
        <w:rPr>
          <w:rFonts w:hAnsi="宋体" w:eastAsia="宋体" w:ascii="宋体"/>
          <w:i/>
          <w:iCs/>
        </w:rPr>
        <w:t xml:space="preserve">5（非常可能）- 1（非常不可能）</w:t>
      </w:r>
    </w:p>
    <w:p w14:paraId="2AE8C133" w14:textId="77777777" w:rsidR="00C24644" w:rsidRPr="00131A31" w:rsidRDefault="00C24644" w:rsidP="00C24644">
      <w:pPr>
        <w:pStyle w:val="ListParagraph"/>
        <w:ind w:left="720"/>
        <w:jc w:val="both"/>
      </w:pPr>
    </w:p>
    <w:p w14:paraId="2AE8C133" w14:textId="77777777" w:rsidR="00C24644" w:rsidRPr="00131A31" w:rsidRDefault="00C24644" w:rsidP="00C24644">
      <w:pPr>
        <w:pStyle w:val="ListParagraph"/>
        <w:ind w:left="720"/>
        <w:jc w:val="both"/>
      </w:pPr>
    </w:p>
    <w:p w14:paraId="3E4898BF" w14:textId="77777777" w:rsidR="00C24644" w:rsidRPr="00131A31" w:rsidRDefault="00C24644" w:rsidP="00C24644">
      <w:pPr>
        <w:pStyle w:val="ListParagraph"/>
        <w:spacing w:before="0" w:after="0" w:line="240" w:lineRule="auto"/>
        <w:ind w:left="720"/>
        <w:rPr>
          <w:lang w:val="en-GB"/>
        </w:rPr>
      </w:pPr>
      <w:r w:rsidRPr="00131A31">
        <w:rPr>
          <w:lang w:val="en-GB"/>
        </w:rPr>
        <w:t>Please provide more detail to your response:</w:t>
      </w:r>
    </w:p>
    <w:p w14:paraId="3E4898BF" w14:textId="77777777" w:rsidR="00C24644" w:rsidRPr="00131A31" w:rsidRDefault="00C24644" w:rsidP="00C24644">
      <w:pPr>
        <w:pStyle w:val="ListParagraph"/>
        <w:spacing w:before="0" w:after="0" w:line="240" w:lineRule="auto"/>
        <w:ind w:left="720"/>
        <w:rPr>
          <w:rFonts w:hAnsi="宋体" w:eastAsia="宋体" w:ascii="宋体"/>
          <w:lang w:val="en-GB"/>
        </w:rPr>
      </w:pPr>
      <w:r w:rsidRPr="00131A31">
        <w:rPr>
          <w:rFonts w:hAnsi="宋体" w:eastAsia="宋体" w:ascii="宋体"/>
          <w:lang w:val="en-GB"/>
        </w:rPr>
        <w:t>请提供更多详细信息:</w:t>
      </w:r>
    </w:p>
    <w:p w14:paraId="02189B5A" w14:textId="77777777" w:rsidR="00C24644" w:rsidRPr="00EF5668" w:rsidRDefault="00C24644" w:rsidP="00C24644">
      <w:pPr>
        <w:jc w:val="both"/>
      </w:pPr>
    </w:p>
    <w:p w14:paraId="02189B5A" w14:textId="77777777" w:rsidR="00C24644" w:rsidRPr="00EF5668" w:rsidRDefault="00C24644" w:rsidP="00C24644">
      <w:pPr>
        <w:jc w:val="both"/>
      </w:pPr>
    </w:p>
    <w:p w14:paraId="050C7582" w14:textId="33DC8C82" w:rsidR="00C24644" w:rsidRDefault="00C24644" w:rsidP="00C24644">
      <w:pPr>
        <w:pStyle w:val="ListParagraph"/>
        <w:numPr>
          <w:ilvl w:val="0"/>
          <w:numId w:val="49"/>
        </w:numPr>
        <w:spacing w:before="0" w:after="0" w:line="240" w:lineRule="auto"/>
        <w:rPr>
          <w:lang w:val="en-GB"/>
        </w:rPr>
      </w:pPr>
      <w:r>
        <w:rPr>
          <w:lang w:val="en-GB"/>
        </w:rPr>
        <w:t>Taking into consideration the key changes to FSC-PRO-60-006b described in the cross-walk document (</w:t>
      </w:r>
      <w:hyperlink r:id="rId20" w:tgtFrame="_blank" w:tooltip="https://connect.fsc.org/sites/default/files/2024-01/fsc-pro-60-006b%20v2-0%20d2-0_crosswalk.pdf" w:history="1">
        <w:r w:rsidR="008F7362">
          <w:rPr>
            <w:rStyle w:val="Hyperlink"/>
          </w:rPr>
          <w:t>https://connect.fsc.org/sites/default/files/2024-01/FSC-PRO-60-006b%20V2-0%20D2-0_crosswalk.pdf</w:t>
        </w:r>
      </w:hyperlink>
      <w:r>
        <w:rPr>
          <w:lang w:val="en-GB"/>
        </w:rPr>
        <w:t>), do you have any additional feedback to those key changes apart from the aspects covered by the questions listed above?</w:t>
      </w:r>
    </w:p>
    <w:p w14:paraId="050C7582" w14:textId="33DC8C82" w:rsidR="00C24644" w:rsidRDefault="00C24644" w:rsidP="00C24644">
      <w:pPr>
        <w:pStyle w:val="ListParagraph"/>
        <w:numPr>
          <w:ilvl w:val="0"/>
          <w:numId w:val="49"/>
        </w:numPr>
        <w:spacing w:before="0" w:after="0" w:line="240" w:lineRule="auto"/>
        <w:rPr>
          <w:rFonts w:hAnsi="宋体" w:eastAsia="宋体" w:ascii="宋体"/>
          <w:lang w:val="en-GB"/>
        </w:rPr>
      </w:pPr>
      <w:r>
        <w:rPr>
          <w:rFonts w:hAnsi="宋体" w:eastAsia="宋体" w:ascii="宋体"/>
          <w:lang w:val="en-GB"/>
        </w:rPr>
        <w:t>考虑到交叉评估文档中描述的对FSC PRO-60-006 b的主要更改（</w:t>
      </w:r>
      <w:hyperlink r:id="rId20" w:tgtFrame="_blank" w:tooltip="https://connect.fsc.org/sites/default/files/2024-01/fsc-pro-60-006b%20v2-0%20d2-0_crosswalk.pdf" w:history="1">
        <w:r w:rsidR="008F7362">
          <w:rPr>
            <w:rFonts w:hAnsi="宋体" w:eastAsia="宋体" w:ascii="宋体"/>
            <w:rStyle w:val="Hyperlink"/>
          </w:rPr>
          <w:t>https://connect.fsc.org/sites/default/files/2024-01/FSC-PRO-60-006b%20V2-0%20D2-0_crosswalk.pdf</w:t>
        </w:r>
      </w:hyperlink>
      <w:r>
        <w:rPr>
          <w:rFonts w:hAnsi="宋体" w:eastAsia="宋体" w:ascii="宋体"/>
          <w:lang w:val="en-GB"/>
        </w:rPr>
        <w:t>），除了上面列出的问题所涉及的方面之外，您对这些关键变化还有其他反馈吗？</w:t>
      </w:r>
    </w:p>
    <w:p w:rsidR="00C24644" w:rsidRDefault="00C24644">
      <w:pPr>
        <w:pStyle w:val="ListParagraph"/>
        <w:numPr>
          <w:ilvl w:val="0"/>
          <w:numId w:val="49"/>
        </w:numPr>
        <w:spacing w:before="0" w:after="0" w:line="240" w:lineRule="auto"/>
        <w:rPr>
          <w:lang w:val="en-GB"/>
        </w:rPr>
      </w:pPr>
      <w:r>
        <w:rPr>
          <w:lang w:val="en-GB"/>
        </w:rPr>
        <w:t>Yes/No/Do not know</w:t>
      </w:r>
    </w:p>
    <w:p w:rsidR="00C24644" w:rsidRDefault="00C24644">
      <w:pPr>
        <w:pStyle w:val="ListParagraph"/>
        <w:numPr>
          <w:ilvl w:val="0"/>
          <w:numId w:val="49"/>
        </w:numPr>
        <w:spacing w:before="0" w:after="0" w:line="240" w:lineRule="auto"/>
        <w:rPr>
          <w:rFonts w:hAnsi="宋体" w:eastAsia="宋体" w:ascii="宋体"/>
          <w:lang w:val="en-GB"/>
        </w:rPr>
      </w:pPr>
      <w:r>
        <w:rPr>
          <w:rFonts w:hAnsi="宋体" w:eastAsia="宋体" w:ascii="宋体"/>
          <w:lang w:val="en-GB"/>
        </w:rPr>
        <w:t>是/否/不知道</w:t>
      </w:r>
    </w:p>
    <w:p w:rsidR="00C24644" w:rsidRDefault="00C24644">
      <w:pPr>
        <w:pStyle w:val="ListParagraph"/>
        <w:numPr>
          <w:ilvl w:val="0"/>
          <w:numId w:val="49"/>
        </w:numPr>
        <w:spacing w:before="0" w:after="0" w:line="240" w:lineRule="auto"/>
        <w:rPr>
          <w:lang w:val="en-GB"/>
        </w:rPr>
      </w:pPr>
      <w:r>
        <w:rPr>
          <w:lang w:val="en-GB"/>
        </w:rPr>
      </w:r>
    </w:p>
    <w:p w:rsidR="00C24644" w:rsidRDefault="00C24644">
      <w:pPr>
        <w:pStyle w:val="ListParagraph"/>
        <w:numPr>
          <w:ilvl w:val="0"/>
          <w:numId w:val="49"/>
        </w:numPr>
        <w:spacing w:before="0" w:after="0" w:line="240" w:lineRule="auto"/>
        <w:rPr>
          <w:rFonts w:hAnsi="宋体" w:eastAsia="宋体" w:ascii="宋体"/>
          <w:lang w:val="en-GB"/>
        </w:rPr>
      </w:pPr>
      <w:r>
        <w:rPr>
          <w:rFonts w:hAnsi="宋体" w:eastAsia="宋体" w:ascii="宋体"/>
          <w:lang w:val="en-GB"/>
        </w:rPr>
      </w:r>
    </w:p>
    <w:p w:rsidR="00C24644" w:rsidRDefault="00C24644">
      <w:pPr>
        <w:pStyle w:val="ListParagraph"/>
        <w:numPr>
          <w:ilvl w:val="0"/>
          <w:numId w:val="49"/>
        </w:numPr>
        <w:spacing w:before="0" w:after="0" w:line="240" w:lineRule="auto"/>
        <w:rPr>
          <w:lang w:val="en-GB"/>
        </w:rPr>
      </w:pPr>
      <w:r>
        <w:rPr>
          <w:lang w:val="en-GB"/>
        </w:rPr>
        <w:t>if yes, please provide more detail to your response:</w:t>
      </w:r>
    </w:p>
    <w:p w:rsidR="00C24644" w:rsidRDefault="00C24644">
      <w:pPr>
        <w:pStyle w:val="ListParagraph"/>
        <w:numPr>
          <w:ilvl w:val="0"/>
          <w:numId w:val="49"/>
        </w:numPr>
        <w:spacing w:before="0" w:after="0" w:line="240" w:lineRule="auto"/>
        <w:rPr>
          <w:rFonts w:hAnsi="宋体" w:eastAsia="宋体" w:ascii="宋体"/>
          <w:lang w:val="en-GB"/>
        </w:rPr>
      </w:pPr>
      <w:r>
        <w:rPr>
          <w:rFonts w:hAnsi="宋体" w:eastAsia="宋体" w:ascii="宋体"/>
          <w:lang w:val="en-GB"/>
        </w:rPr>
        <w:t>如果是，请详细说明您的回答:</w:t>
      </w:r>
    </w:p>
    <w:p w14:paraId="4A04BD57" w14:textId="77777777" w:rsidR="00C24644" w:rsidRDefault="00C24644" w:rsidP="00C24644">
      <w:pPr>
        <w:pStyle w:val="ListParagraph"/>
        <w:spacing w:before="0" w:after="0" w:line="240" w:lineRule="auto"/>
        <w:ind w:left="720"/>
        <w:rPr>
          <w:lang w:val="en-GB"/>
        </w:rPr>
      </w:pPr>
    </w:p>
    <w:p w14:paraId="4A04BD57" w14:textId="77777777" w:rsidR="00C24644" w:rsidRDefault="00C24644" w:rsidP="00C24644">
      <w:pPr>
        <w:pStyle w:val="ListParagraph"/>
        <w:spacing w:before="0" w:after="0" w:line="240" w:lineRule="auto"/>
        <w:ind w:left="720"/>
        <w:rPr>
          <w:rFonts w:hAnsi="宋体" w:eastAsia="宋体" w:ascii="宋体"/>
          <w:lang w:val="en-GB"/>
        </w:rPr>
      </w:pPr>
    </w:p>
    <w:p w14:paraId="32E09D85" w14:textId="77777777" w:rsidR="00C24644" w:rsidRDefault="00C24644" w:rsidP="00C24644">
      <w:pPr>
        <w:pStyle w:val="ListParagraph"/>
        <w:spacing w:before="0" w:after="0" w:line="240" w:lineRule="auto"/>
        <w:ind w:left="720"/>
        <w:rPr>
          <w:lang w:val="en-GB"/>
        </w:rPr>
      </w:pPr>
    </w:p>
    <w:p w14:paraId="32E09D85" w14:textId="77777777" w:rsidR="00C24644" w:rsidRDefault="00C24644" w:rsidP="00C24644">
      <w:pPr>
        <w:pStyle w:val="ListParagraph"/>
        <w:spacing w:before="0" w:after="0" w:line="240" w:lineRule="auto"/>
        <w:ind w:left="720"/>
        <w:rPr>
          <w:rFonts w:hAnsi="宋体" w:eastAsia="宋体" w:ascii="宋体"/>
          <w:lang w:val="en-GB"/>
        </w:rPr>
      </w:pPr>
    </w:p>
    <w:p w14:paraId="6E07C996" w14:textId="77777777" w:rsidR="00C24644" w:rsidRPr="00434B51" w:rsidRDefault="00C24644" w:rsidP="00C24644">
      <w:pPr>
        <w:pStyle w:val="ListParagraph"/>
        <w:numPr>
          <w:ilvl w:val="0"/>
          <w:numId w:val="49"/>
        </w:numPr>
        <w:spacing w:before="0" w:after="0" w:line="240" w:lineRule="auto"/>
        <w:rPr>
          <w:lang w:val="en-GB"/>
        </w:rPr>
      </w:pPr>
      <w:r w:rsidRPr="00257FAB">
        <w:t xml:space="preserve">Any other feedback for finalizing the </w:t>
      </w:r>
      <w:r>
        <w:t>Risk Assessment Framework that you consider important:</w:t>
      </w:r>
    </w:p>
    <w:p w14:paraId="6E07C996" w14:textId="77777777" w:rsidR="00C24644" w:rsidRPr="00434B51" w:rsidRDefault="00C24644" w:rsidP="00C24644">
      <w:pPr>
        <w:pStyle w:val="ListParagraph"/>
        <w:numPr>
          <w:ilvl w:val="0"/>
          <w:numId w:val="49"/>
        </w:numPr>
        <w:spacing w:before="0" w:after="0" w:line="240" w:lineRule="auto"/>
        <w:rPr>
          <w:rFonts w:hAnsi="宋体" w:eastAsia="宋体" w:ascii="宋体"/>
          <w:lang w:val="en-GB"/>
        </w:rPr>
      </w:pPr>
      <w:r w:rsidRPr="00257FAB">
        <w:rPr>
          <w:rFonts w:hAnsi="宋体" w:eastAsia="宋体" w:ascii="宋体"/>
        </w:rPr>
        <w:t xml:space="preserve">您认为对最终确定风险评估框架重要的任何其他反馈:</w:t>
      </w:r>
    </w:p>
    <w:p w14:paraId="3BCD6A44" w14:textId="77777777" w:rsidR="00C24644" w:rsidRPr="00FB17DE" w:rsidRDefault="00C24644" w:rsidP="00C24644">
      <w:pPr>
        <w:pStyle w:val="ListParagraph"/>
        <w:spacing w:before="0" w:after="0" w:line="240" w:lineRule="auto"/>
        <w:ind w:left="360"/>
        <w:rPr>
          <w:lang w:val="en-GB"/>
        </w:rPr>
      </w:pPr>
      <w:r>
        <w:rPr>
          <w:i/>
          <w:iCs/>
        </w:rPr>
        <w:t>______________________________________________________________________</w:t>
      </w:r>
    </w:p>
    <w:p w14:paraId="3BCD6A44" w14:textId="77777777" w:rsidR="00C24644" w:rsidRPr="00FB17DE" w:rsidRDefault="00C24644" w:rsidP="00C24644">
      <w:pPr>
        <w:pStyle w:val="ListParagraph"/>
        <w:spacing w:before="0" w:after="0" w:line="240" w:lineRule="auto"/>
        <w:ind w:left="360"/>
        <w:rPr>
          <w:rFonts w:hAnsi="宋体" w:eastAsia="宋体" w:ascii="宋体"/>
          <w:lang w:val="en-GB"/>
        </w:rPr>
      </w:pPr>
      <w:r>
        <w:rPr>
          <w:rFonts w:hAnsi="宋体" w:eastAsia="宋体" w:ascii="宋体"/>
          <w:i/>
          <w:iCs/>
        </w:rPr>
        <w:t>______________________________________________________________________</w:t>
      </w:r>
    </w:p>
    <w:p w:rsidR="00C24644" w:rsidRDefault="00C24644">
      <w:pPr>
        <w:pStyle w:val="ListParagraph"/>
        <w:spacing w:before="0" w:after="0" w:line="240" w:lineRule="auto"/>
        <w:ind w:left="360"/>
        <w:rPr>
          <w:lang w:val="en-GB"/>
        </w:rPr>
      </w:pPr>
      <w:r w:rsidRPr="00FB17DE">
        <w:rPr>
          <w:i/>
          <w:iCs/>
        </w:rPr>
      </w:r>
    </w:p>
    <w:p w:rsidR="00C24644" w:rsidRDefault="00C24644">
      <w:pPr>
        <w:pStyle w:val="ListParagraph"/>
        <w:spacing w:before="0" w:after="0" w:line="240" w:lineRule="auto"/>
        <w:ind w:left="360"/>
        <w:rPr>
          <w:rFonts w:hAnsi="宋体" w:eastAsia="宋体" w:ascii="宋体"/>
          <w:lang w:val="en-GB"/>
        </w:rPr>
      </w:pPr>
      <w:r w:rsidRPr="00FB17DE">
        <w:rPr>
          <w:rFonts w:hAnsi="宋体" w:eastAsia="宋体" w:ascii="宋体"/>
          <w:i/>
          <w:iCs/>
        </w:rPr>
      </w:r>
    </w:p>
    <w:p w14:paraId="70759C67" w14:textId="77777777" w:rsidR="00C24644" w:rsidRPr="00C24644" w:rsidRDefault="00C24644" w:rsidP="00C24644"/>
    <w:p w14:paraId="70759C67" w14:textId="77777777" w:rsidR="00C24644" w:rsidRPr="00C24644" w:rsidRDefault="00C24644" w:rsidP="00C24644"/>
    <w:p w14:paraId="2A7E866B" w14:textId="02B1121E" w:rsidR="005720FB" w:rsidRPr="003335E9" w:rsidRDefault="003335E9" w:rsidP="6E617DE5"/>
    <w:p w14:paraId="2A7E866B" w14:textId="02B1121E" w:rsidR="005720FB" w:rsidRPr="003335E9" w:rsidRDefault="003335E9" w:rsidP="6E617DE5">
      <w:pPr>
        <w:pStyle w:val="Heading-Section"/>
        <w:numPr>
          <w:ilvl w:val="0"/>
          <w:numId w:val="0"/>
        </w:numPr>
        <w:ind w:left="567" w:hanging="567"/>
        <w:jc w:val="both"/>
      </w:pPr>
      <w:bookmarkStart w:id="23" w:name="_Toc155861614"/>
      <w:bookmarkStart w:id="24" w:name="_Toc155866860"/>
      <w:bookmarkStart w:id="25" w:name="_Toc156200547"/>
      <w:r>
        <w:rPr>
          <w:rFonts w:hAnsi="宋体" w:eastAsia="宋体" w:ascii="宋体"/>
        </w:rPr>
        <w:lastRenderedPageBreak/>
        <w:t>谢谢你</w:t>
      </w:r>
      <w:bookmarkEnd w:id="23"/>
      <w:bookmarkEnd w:id="24"/>
      <w:bookmarkEnd w:id="25"/>
    </w:p>
    <w:p w14:paraId="730C27BD" w14:textId="77777777" w:rsidR="003335E9" w:rsidRDefault="003335E9" w:rsidP="6E617DE5">
      <w:pPr>
        <w:pStyle w:val="Default"/>
        <w:jc w:val="both"/>
        <w:rPr>
          <w:b/>
          <w:bCs/>
          <w:color w:val="323232"/>
          <w:sz w:val="22"/>
          <w:szCs w:val="22"/>
        </w:rPr>
      </w:pPr>
    </w:p>
    <w:p w14:paraId="730C27BD" w14:textId="77777777" w:rsidR="003335E9" w:rsidRDefault="003335E9" w:rsidP="6E617DE5">
      <w:pPr>
        <w:pStyle w:val="Default"/>
        <w:jc w:val="both"/>
        <w:rPr>
          <w:rFonts w:hAnsi="宋体" w:eastAsia="宋体" w:ascii="宋体"/>
          <w:b/>
          <w:bCs/>
          <w:color w:val="323232"/>
          <w:sz w:val="22"/>
          <w:szCs w:val="22"/>
        </w:rPr>
      </w:pPr>
    </w:p>
    <w:p w14:paraId="15B956E0" w14:textId="4C264404" w:rsidR="005720FB" w:rsidRDefault="005720FB" w:rsidP="6E617DE5">
      <w:pPr>
        <w:pStyle w:val="Default"/>
        <w:jc w:val="both"/>
        <w:rPr>
          <w:b/>
          <w:bCs/>
          <w:color w:val="323232"/>
          <w:sz w:val="22"/>
          <w:szCs w:val="22"/>
        </w:rPr>
      </w:pPr>
      <w:r w:rsidRPr="6E617DE5">
        <w:rPr>
          <w:b/>
          <w:bCs/>
          <w:color w:val="323232"/>
          <w:sz w:val="22"/>
          <w:szCs w:val="22"/>
        </w:rPr>
        <w:t xml:space="preserve">Thank you for your time and contributions! </w:t>
      </w:r>
    </w:p>
    <w:p w14:paraId="15B956E0" w14:textId="4C264404" w:rsidR="005720FB" w:rsidRDefault="005720FB" w:rsidP="6E617DE5">
      <w:pPr>
        <w:pStyle w:val="Default"/>
        <w:jc w:val="both"/>
        <w:rPr>
          <w:rFonts w:hAnsi="宋体" w:eastAsia="宋体" w:ascii="宋体"/>
          <w:b/>
          <w:bCs/>
          <w:color w:val="323232"/>
          <w:sz w:val="22"/>
          <w:szCs w:val="22"/>
        </w:rPr>
      </w:pPr>
      <w:r w:rsidRPr="6E617DE5">
        <w:rPr>
          <w:rFonts w:hAnsi="宋体" w:eastAsia="宋体" w:ascii="宋体"/>
          <w:b/>
          <w:bCs/>
          <w:color w:val="323232"/>
          <w:sz w:val="22"/>
          <w:szCs w:val="22"/>
        </w:rPr>
        <w:t xml:space="preserve">感谢您的时间和贡献！</w:t>
      </w:r>
    </w:p>
    <w:p w14:paraId="7F35C07C" w14:textId="77777777" w:rsidR="003335E9" w:rsidRDefault="003335E9" w:rsidP="6E617DE5">
      <w:pPr>
        <w:pStyle w:val="Default"/>
        <w:jc w:val="both"/>
        <w:rPr>
          <w:b/>
          <w:bCs/>
          <w:color w:val="323232"/>
          <w:sz w:val="22"/>
          <w:szCs w:val="22"/>
        </w:rPr>
      </w:pPr>
    </w:p>
    <w:p w14:paraId="7F35C07C" w14:textId="77777777" w:rsidR="003335E9" w:rsidRDefault="003335E9" w:rsidP="6E617DE5">
      <w:pPr>
        <w:pStyle w:val="Default"/>
        <w:jc w:val="both"/>
        <w:rPr>
          <w:rFonts w:hAnsi="宋体" w:eastAsia="宋体" w:ascii="宋体"/>
          <w:b/>
          <w:bCs/>
          <w:color w:val="323232"/>
          <w:sz w:val="22"/>
          <w:szCs w:val="22"/>
        </w:rPr>
      </w:pPr>
    </w:p>
    <w:p w14:paraId="47B59474" w14:textId="2EA567A0" w:rsidR="005720FB" w:rsidRDefault="005720FB" w:rsidP="6E617DE5">
      <w:pPr>
        <w:pStyle w:val="Default"/>
        <w:jc w:val="both"/>
        <w:rPr>
          <w:sz w:val="22"/>
          <w:szCs w:val="22"/>
        </w:rPr>
      </w:pPr>
      <w:r w:rsidRPr="6E617DE5">
        <w:rPr>
          <w:color w:val="323232"/>
          <w:sz w:val="22"/>
          <w:szCs w:val="22"/>
        </w:rPr>
        <w:t>On behalf of FSC, thank</w:t>
      </w:r>
      <w:r w:rsidR="00386978">
        <w:rPr>
          <w:color w:val="323232"/>
          <w:sz w:val="22"/>
          <w:szCs w:val="22"/>
        </w:rPr>
        <w:t xml:space="preserve"> you</w:t>
      </w:r>
      <w:r w:rsidRPr="6E617DE5">
        <w:rPr>
          <w:color w:val="323232"/>
          <w:sz w:val="22"/>
          <w:szCs w:val="22"/>
        </w:rPr>
        <w:t xml:space="preserve"> very much for </w:t>
      </w:r>
      <w:r w:rsidR="00A05901" w:rsidRPr="6E617DE5">
        <w:rPr>
          <w:color w:val="323232"/>
          <w:sz w:val="22"/>
          <w:szCs w:val="22"/>
        </w:rPr>
        <w:t xml:space="preserve">your </w:t>
      </w:r>
      <w:r w:rsidR="00DC69F0" w:rsidRPr="6E617DE5">
        <w:rPr>
          <w:color w:val="323232"/>
          <w:sz w:val="22"/>
          <w:szCs w:val="22"/>
        </w:rPr>
        <w:t>participati</w:t>
      </w:r>
      <w:r w:rsidR="00A05901" w:rsidRPr="6E617DE5">
        <w:rPr>
          <w:color w:val="323232"/>
          <w:sz w:val="22"/>
          <w:szCs w:val="22"/>
        </w:rPr>
        <w:t>on</w:t>
      </w:r>
      <w:r w:rsidRPr="6E617DE5">
        <w:rPr>
          <w:color w:val="323232"/>
          <w:sz w:val="22"/>
          <w:szCs w:val="22"/>
        </w:rPr>
        <w:t xml:space="preserve"> in this consultation.</w:t>
      </w:r>
    </w:p>
    <w:p w14:paraId="47B59474" w14:textId="2EA567A0" w:rsidR="005720FB" w:rsidRDefault="005720FB" w:rsidP="6E617DE5">
      <w:pPr>
        <w:pStyle w:val="Default"/>
        <w:jc w:val="both"/>
        <w:rPr>
          <w:rFonts w:hAnsi="宋体" w:eastAsia="宋体" w:ascii="宋体"/>
          <w:sz w:val="22"/>
          <w:szCs w:val="22"/>
        </w:rPr>
      </w:pPr>
      <w:r w:rsidRPr="6E617DE5">
        <w:rPr>
          <w:rFonts w:hAnsi="宋体" w:eastAsia="宋体" w:ascii="宋体"/>
          <w:color w:val="323232"/>
          <w:sz w:val="22"/>
          <w:szCs w:val="22"/>
        </w:rPr>
        <w:t>我代表FSC非常感谢你参加这次磋商。</w:t>
      </w:r>
    </w:p>
    <w:p w14:paraId="5A2B43B9" w14:textId="77777777" w:rsidR="006F7802" w:rsidRDefault="006F7802" w:rsidP="6E617DE5">
      <w:pPr>
        <w:pStyle w:val="Default"/>
        <w:jc w:val="both"/>
        <w:rPr>
          <w:color w:val="323232"/>
          <w:sz w:val="22"/>
          <w:szCs w:val="22"/>
        </w:rPr>
      </w:pPr>
    </w:p>
    <w:p w14:paraId="5A2B43B9" w14:textId="77777777" w:rsidR="006F7802" w:rsidRDefault="006F7802" w:rsidP="6E617DE5">
      <w:pPr>
        <w:pStyle w:val="Default"/>
        <w:jc w:val="both"/>
        <w:rPr>
          <w:rFonts w:hAnsi="宋体" w:eastAsia="宋体" w:ascii="宋体"/>
          <w:color w:val="323232"/>
          <w:sz w:val="22"/>
          <w:szCs w:val="22"/>
        </w:rPr>
      </w:pPr>
    </w:p>
    <w:p w14:paraId="37859D1D" w14:textId="374F5272" w:rsidR="006F7802" w:rsidRDefault="005720FB" w:rsidP="6E617DE5">
      <w:pPr>
        <w:pStyle w:val="Default"/>
        <w:jc w:val="both"/>
        <w:rPr>
          <w:color w:val="323232"/>
          <w:sz w:val="22"/>
          <w:szCs w:val="22"/>
        </w:rPr>
      </w:pPr>
      <w:r w:rsidRPr="6E617DE5">
        <w:rPr>
          <w:color w:val="323232"/>
          <w:sz w:val="22"/>
          <w:szCs w:val="22"/>
        </w:rPr>
        <w:t>Your feedback is very valuable in helping FSC shape th</w:t>
      </w:r>
      <w:r w:rsidR="001F1A09">
        <w:rPr>
          <w:color w:val="323232"/>
          <w:sz w:val="22"/>
          <w:szCs w:val="22"/>
        </w:rPr>
        <w:t xml:space="preserve">e process and content requirements for developing and revising Risk Assessments. </w:t>
      </w:r>
    </w:p>
    <w:p w14:paraId="37859D1D" w14:textId="374F5272" w:rsidR="006F7802" w:rsidRDefault="005720FB" w:rsidP="6E617DE5">
      <w:pPr>
        <w:pStyle w:val="Default"/>
        <w:jc w:val="both"/>
        <w:rPr>
          <w:rFonts w:hAnsi="宋体" w:eastAsia="宋体" w:ascii="宋体"/>
          <w:color w:val="323232"/>
          <w:sz w:val="22"/>
          <w:szCs w:val="22"/>
        </w:rPr>
      </w:pPr>
      <w:r w:rsidRPr="6E617DE5">
        <w:rPr>
          <w:rFonts w:hAnsi="宋体" w:eastAsia="宋体" w:ascii="宋体"/>
          <w:color w:val="323232"/>
          <w:sz w:val="22"/>
          <w:szCs w:val="22"/>
        </w:rPr>
        <w:t>您的反馈非常有价值，有助于FSC制定制定和修订风险评估的流程和内容要求。</w:t>
      </w:r>
    </w:p>
    <w:p w14:paraId="11433430" w14:textId="77777777" w:rsidR="001F1A09" w:rsidRDefault="001F1A09" w:rsidP="6E617DE5">
      <w:pPr>
        <w:pStyle w:val="Default"/>
        <w:jc w:val="both"/>
        <w:rPr>
          <w:color w:val="323232"/>
          <w:sz w:val="22"/>
          <w:szCs w:val="22"/>
        </w:rPr>
      </w:pPr>
    </w:p>
    <w:p w14:paraId="11433430" w14:textId="77777777" w:rsidR="001F1A09" w:rsidRDefault="001F1A09" w:rsidP="6E617DE5">
      <w:pPr>
        <w:pStyle w:val="Default"/>
        <w:jc w:val="both"/>
        <w:rPr>
          <w:rFonts w:hAnsi="宋体" w:eastAsia="宋体" w:ascii="宋体"/>
          <w:color w:val="323232"/>
          <w:sz w:val="22"/>
          <w:szCs w:val="22"/>
        </w:rPr>
      </w:pPr>
    </w:p>
    <w:p w14:paraId="39D930F3" w14:textId="405F05AC" w:rsidR="005720FB" w:rsidRDefault="005720FB" w:rsidP="6E617DE5">
      <w:pPr>
        <w:pStyle w:val="Default"/>
        <w:jc w:val="both"/>
        <w:rPr>
          <w:sz w:val="22"/>
          <w:szCs w:val="22"/>
        </w:rPr>
      </w:pPr>
      <w:r w:rsidRPr="6E617DE5">
        <w:rPr>
          <w:color w:val="323232"/>
          <w:sz w:val="22"/>
          <w:szCs w:val="22"/>
        </w:rPr>
        <w:t xml:space="preserve">Please note, it is possible to make changes </w:t>
      </w:r>
      <w:r w:rsidR="006F18A5" w:rsidRPr="6E617DE5">
        <w:rPr>
          <w:color w:val="323232"/>
          <w:sz w:val="22"/>
          <w:szCs w:val="22"/>
        </w:rPr>
        <w:t xml:space="preserve">to </w:t>
      </w:r>
      <w:r w:rsidRPr="6E617DE5">
        <w:rPr>
          <w:color w:val="323232"/>
          <w:sz w:val="22"/>
          <w:szCs w:val="22"/>
        </w:rPr>
        <w:t xml:space="preserve">your responses during the entire period </w:t>
      </w:r>
      <w:r w:rsidR="00735426" w:rsidRPr="6E617DE5">
        <w:rPr>
          <w:color w:val="323232"/>
          <w:sz w:val="22"/>
          <w:szCs w:val="22"/>
        </w:rPr>
        <w:t xml:space="preserve">that </w:t>
      </w:r>
      <w:r w:rsidRPr="6E617DE5">
        <w:rPr>
          <w:color w:val="323232"/>
          <w:sz w:val="22"/>
          <w:szCs w:val="22"/>
        </w:rPr>
        <w:t xml:space="preserve">the consultation is open. Even if you have submitted a response, you can return and edit it until the closing time of the consultation period. </w:t>
      </w:r>
    </w:p>
    <w:p w14:paraId="39D930F3" w14:textId="405F05AC" w:rsidR="005720FB" w:rsidRDefault="005720FB" w:rsidP="6E617DE5">
      <w:pPr>
        <w:pStyle w:val="Default"/>
        <w:jc w:val="both"/>
        <w:rPr>
          <w:rFonts w:hAnsi="宋体" w:eastAsia="宋体" w:ascii="宋体"/>
          <w:sz w:val="22"/>
          <w:szCs w:val="22"/>
        </w:rPr>
      </w:pPr>
      <w:r w:rsidRPr="6E617DE5">
        <w:rPr>
          <w:rFonts w:hAnsi="宋体" w:eastAsia="宋体" w:ascii="宋体"/>
          <w:color w:val="323232"/>
          <w:sz w:val="22"/>
          <w:szCs w:val="22"/>
        </w:rPr>
        <w:t xml:space="preserve">请注意，在咨询开放的整个期间，您可以修改您的回答。即使您已提交回复，也可以在咨询期结束前返回并编辑回复。</w:t>
      </w:r>
    </w:p>
    <w:p w14:paraId="5C7270BD" w14:textId="77777777" w:rsidR="006F7802" w:rsidRDefault="006F7802" w:rsidP="6E617DE5">
      <w:pPr>
        <w:pStyle w:val="Default"/>
        <w:jc w:val="both"/>
        <w:rPr>
          <w:color w:val="323232"/>
          <w:sz w:val="22"/>
          <w:szCs w:val="22"/>
        </w:rPr>
      </w:pPr>
    </w:p>
    <w:p w14:paraId="5C7270BD" w14:textId="77777777" w:rsidR="006F7802" w:rsidRDefault="006F7802" w:rsidP="6E617DE5">
      <w:pPr>
        <w:pStyle w:val="Default"/>
        <w:jc w:val="both"/>
        <w:rPr>
          <w:rFonts w:hAnsi="宋体" w:eastAsia="宋体" w:ascii="宋体"/>
          <w:color w:val="323232"/>
          <w:sz w:val="22"/>
          <w:szCs w:val="22"/>
        </w:rPr>
      </w:pPr>
    </w:p>
    <w:p w14:paraId="7C5DDFF8" w14:textId="7B7B5C5A" w:rsidR="005720FB" w:rsidRPr="009878C0" w:rsidRDefault="005720FB" w:rsidP="6E617DE5">
      <w:pPr>
        <w:pStyle w:val="Default"/>
        <w:jc w:val="both"/>
        <w:rPr>
          <w:color w:val="323232"/>
          <w:sz w:val="22"/>
          <w:szCs w:val="22"/>
        </w:rPr>
      </w:pPr>
      <w:r w:rsidRPr="6E617DE5">
        <w:rPr>
          <w:color w:val="323232"/>
          <w:sz w:val="22"/>
          <w:szCs w:val="22"/>
        </w:rPr>
        <w:t xml:space="preserve">Once this public consultation closes, on the </w:t>
      </w:r>
      <w:r w:rsidR="0055214C">
        <w:rPr>
          <w:color w:val="323232"/>
          <w:sz w:val="22"/>
          <w:szCs w:val="22"/>
        </w:rPr>
        <w:t>1</w:t>
      </w:r>
      <w:r w:rsidRPr="6E617DE5">
        <w:rPr>
          <w:color w:val="323232"/>
          <w:sz w:val="22"/>
          <w:szCs w:val="22"/>
        </w:rPr>
        <w:t xml:space="preserve"> </w:t>
      </w:r>
      <w:r w:rsidR="0055214C">
        <w:rPr>
          <w:color w:val="323232"/>
          <w:sz w:val="22"/>
          <w:szCs w:val="22"/>
        </w:rPr>
        <w:t>March</w:t>
      </w:r>
      <w:r w:rsidRPr="6E617DE5">
        <w:rPr>
          <w:color w:val="323232"/>
          <w:sz w:val="22"/>
          <w:szCs w:val="22"/>
        </w:rPr>
        <w:t xml:space="preserve"> 202</w:t>
      </w:r>
      <w:r w:rsidR="0055214C">
        <w:rPr>
          <w:color w:val="323232"/>
          <w:sz w:val="22"/>
          <w:szCs w:val="22"/>
        </w:rPr>
        <w:t>4</w:t>
      </w:r>
      <w:r w:rsidRPr="6E617DE5">
        <w:rPr>
          <w:color w:val="323232"/>
          <w:sz w:val="22"/>
          <w:szCs w:val="22"/>
        </w:rPr>
        <w:t xml:space="preserve">, </w:t>
      </w:r>
      <w:r w:rsidR="00735426" w:rsidRPr="6E617DE5">
        <w:rPr>
          <w:color w:val="323232"/>
          <w:sz w:val="22"/>
          <w:szCs w:val="22"/>
        </w:rPr>
        <w:t xml:space="preserve">the </w:t>
      </w:r>
      <w:r w:rsidRPr="6E617DE5">
        <w:rPr>
          <w:color w:val="323232"/>
          <w:sz w:val="22"/>
          <w:szCs w:val="22"/>
        </w:rPr>
        <w:t xml:space="preserve">FSC Secretariat will proceed to </w:t>
      </w:r>
      <w:r w:rsidRPr="6E617DE5">
        <w:rPr>
          <w:color w:val="323232"/>
          <w:sz w:val="22"/>
          <w:szCs w:val="22"/>
        </w:rPr>
        <w:t>analyze</w:t>
      </w:r>
      <w:r w:rsidRPr="6E617DE5">
        <w:rPr>
          <w:color w:val="323232"/>
          <w:sz w:val="22"/>
          <w:szCs w:val="22"/>
        </w:rPr>
        <w:t xml:space="preserve"> the feedback you and other interested stakeholders submitted. </w:t>
      </w:r>
    </w:p>
    <w:p w14:paraId="7C5DDFF8" w14:textId="7B7B5C5A" w:rsidR="005720FB" w:rsidRPr="009878C0" w:rsidRDefault="005720FB" w:rsidP="6E617DE5">
      <w:pPr>
        <w:pStyle w:val="Default"/>
        <w:jc w:val="both"/>
        <w:rPr>
          <w:rFonts w:hAnsi="宋体" w:eastAsia="宋体" w:ascii="宋体"/>
          <w:color w:val="323232"/>
          <w:sz w:val="22"/>
          <w:szCs w:val="22"/>
        </w:rPr>
      </w:pPr>
      <w:r w:rsidRPr="6E617DE5">
        <w:rPr>
          <w:rFonts w:hAnsi="宋体" w:eastAsia="宋体" w:ascii="宋体"/>
          <w:color w:val="323232"/>
          <w:sz w:val="22"/>
          <w:szCs w:val="22"/>
        </w:rPr>
        <w:t xml:space="preserve">一旦本次公众咨询于2024年3月1日结束，FSC秘书处将着手分析您和其他相关利益主体提交的反馈。</w:t>
      </w:r>
    </w:p>
    <w:sdt/>
    <w:sdt>
      <w:sdtPr>
        <w:rPr>
          <w:rFonts w:hAnsi="宋体" w:eastAsia="宋体" w:ascii="宋体"/>
          <w:noProof/>
        </w:rPr>
        <w:id w:val="1129439248"/>
        <w:lock w:val="contentLocked"/>
        <w:placeholder>
          <w:docPart w:val="21AC5D3079B29B4EA58725D7DDB22444"/>
        </w:placeholder>
        <w:group/>
      </w:sdtPr>
      <w:sdtContent>
        <w:p w14:paraId="56C4D2D2" w14:textId="77777777" w:rsidR="00960A7A" w:rsidRDefault="00960A7A">
          <w:pPr>
            <w:spacing w:before="0" w:after="160" w:line="259" w:lineRule="auto"/>
          </w:pPr>
        </w:p>
        <w:p w:rsidR="00960A7A" w:rsidRDefault="00960A7A">
          <w:pPr>
            <w:spacing w:before="0" w:after="160" w:line="259" w:lineRule="auto"/>
          </w:pPr>
          <w:r>
            <w:rPr>
              <w:rFonts w:hAnsi="宋体" w:eastAsia="宋体" w:ascii="宋体"/>
            </w:rPr>
          </w:r>
        </w:p>
        <w:p w14:paraId="57D8A4E5" w14:textId="134D9B60" w:rsidR="00960A7A" w:rsidRDefault="000C4A2B" w:rsidP="00960A7A">
          <w:r>
            <w:rPr>
              <w:rFonts w:hAnsi="宋体" w:eastAsia="宋体" w:ascii="宋体"/>
              <w:noProof/>
            </w:rPr>
            <w:lastRenderedPageBreak/>
            <mc:AlternateContent>
              <mc:Choice Requires="wps">
                <w:drawing>
                  <wp:anchor distT="0" distB="0" distL="114300" distR="114300" simplePos="0" relativeHeight="251658241" behindDoc="1" locked="0" layoutInCell="1" allowOverlap="1" wp14:anchorId="672B022E" wp14:editId="2EEE9EC4">
                    <wp:simplePos x="0" y="0"/>
                    <wp:positionH relativeFrom="page">
                      <wp:posOffset>-80010</wp:posOffset>
                    </wp:positionH>
                    <wp:positionV relativeFrom="page">
                      <wp:posOffset>34290</wp:posOffset>
                    </wp:positionV>
                    <wp:extent cx="7740015" cy="10800080"/>
                    <wp:effectExtent l="0" t="0" r="0" b="1270"/>
                    <wp:wrapNone/>
                    <wp:docPr id="659960968" name="Rectangle 6599609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40015" cy="10800080"/>
                            </a:xfrm>
                            <a:prstGeom prst="rect">
                              <a:avLst/>
                            </a:prstGeom>
                            <a:solidFill>
                              <a:schemeClr val="bg2"/>
                            </a:solidFill>
                            <a:ln w="12700" cap="flat" cmpd="sng" algn="ctr">
                              <a:solidFill>
                                <a:srgbClr val="78BE20">
                                  <a:shade val="50000"/>
                                </a:srgbClr>
                              </a:solidFill>
                              <a:prstDash val="solid"/>
                              <a:miter lim="800000"/>
                            </a:ln>
                            <a:effectLst/>
                          </wps:spPr>
                          <wps:txbx>
                            <w:txbxContent>
                              <w:p w14:paraId="5F4426D2" w14:textId="77777777" w:rsidR="00960A7A" w:rsidRDefault="00960A7A" w:rsidP="00960A7A">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2B022E" id="Rectangle 659960968" o:spid="_x0000_s1026" style="position:absolute;margin-left:-6.3pt;margin-top:2.7pt;width:609.45pt;height:850.4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JxMKdewIAABEFAAAOAAAAZHJzL2Uyb0RvYy54bWysVEtv2zAMvg/YfxB0X+0E6dIZdYosWYcB QRugHXpmZNkWptckJXb360fJTpp2Ow07WCBNio+PH3V90ytJDtx5YXRJJxc5JVwzUwndlPT74+2H K0p8AF2BNJqX9Jl7erN4/+66swWfmtbIijuCQbQvOlvSNgRbZJlnLVfgL4zlGo21cQoCqq7JKgcd Rlcym+b5x6wzrrLOMO49/l0PRrpI8euas3Bf154HIkuKtYV0unTu4pktrqFoHNhWsLEM+IcqFAiN SU+h1hCA7J34I5QSzBlv6nDBjMpMXQvGUw/YzSR/081DC5anXhAcb08w+f8Xlt0dHuzWxdK93Rj2 wyMiWWd9cbJExY8+fe1U9MXCSZ9QfD6hyPtAGP6cz2d5PrmkhKFtkl/lOX4R6AyK433rfPjKjSJR KKnDOSX44LDxYXA9uqTSjBTVrZAyKZEbfCUdOQBOdddMx+D+3Etq0mH66TzHsTNAatUSAorKViX1 uqEEZIOcZcGl1K9ue9fsThnmV5+/TPPBqYWKD3kvsa9jW6N7avFVnNjEGnw7XEmmgXJKBOS9FKqk EaBTJKljizwxd4TiBf8ohX7XI0BR3JnqeeuIMwOrvWW3AvNtwIctOKQxdo6rGe7xqKVBOMwoUdIa 9+tv/6M/sgutlHS4FgjVzz04Ton8ppF3nyazWdyjpMwu54gLceeW3blF79XK4Iwm+AhYlsToH+RR rJ1RT7jBy5gVTaAZ5h6GMiqrMKwrvgGML5fJDXfHQtjoB8ti8AhZRPqxfwJnR04F5OOdOa4QFG+o NfjGm9os98HUIvHuBddxDXDv0ljHNyIu9rmevF5essVvAAAA//8DAFBLAwQUAAYACAAAACEAOQHL yuAAAAALAQAADwAAAGRycy9kb3ducmV2LnhtbEyPwU7DMBBE70j8g7VI3Fo7LgSUxqkqJG5IhTbq 2bXdJCJeh9hJzd/jnuhtVjOaeVtuou3JbEbfORSQLRkQg8rpDhsB9eF98QrEB4la9g6NgF/jYVPd 35Wy0O6CX2beh4akEvSFFNCGMBSUetUaK/3SDQaTd3ajlSGdY0P1KC+p3PaUM5ZTKztMC60czFtr 1Pd+sgJ28+G4zT55rX6Ou3pl48cwRSXE40PcroEEE8N/GK74CR2qxHRyE2pPegGLjOcpKuD5CcjV 5yxfATkl9cJyDrQq6e0P1R8AAAD//wMAUEsBAi0AFAAGAAgAAAAhALaDOJL+AAAA4QEAABMAAAAA AAAAAAAAAAAAAAAAAFtDb250ZW50X1R5cGVzXS54bWxQSwECLQAUAAYACAAAACEAOP0h/9YAAACU AQAACwAAAAAAAAAAAAAAAAAvAQAAX3JlbHMvLnJlbHNQSwECLQAUAAYACAAAACEAycTCnXsCAAAR BQAADgAAAAAAAAAAAAAAAAAuAgAAZHJzL2Uyb0RvYy54bWxQSwECLQAUAAYACAAAACEAOQHLyuAA AAALAQAADwAAAAAAAAAAAAAAAADVBAAAZHJzL2Rvd25yZXYueG1sUEsFBgAAAAAEAAQA8wAAAOIF AAAAAA== " fillcolor="#f1f8e8 [3214]" strokecolor="#568b14" strokeweight="1pt">
                    <v:path arrowok="t"/>
                    <v:textbox>
                      <w:txbxContent>
                        <w:p w14:paraId="5F4426D2" w14:textId="77777777" w:rsidR="00960A7A" w:rsidRDefault="00960A7A" w:rsidP="00960A7A">
                          <w:pPr>
                            <w:jc w:val="center"/>
                          </w:pPr>
                        </w:p>
                      </w:txbxContent>
                    </v:textbox>
                    <w10:wrap anchorx="page" anchory="page"/>
                  </v:rect>
                </w:pict>
              </mc:Fallback>
            </mc:AlternateContent>
          </w:r>
        </w:p>
        <w:p w14:paraId="2D3AC088" w14:textId="445695D2" w:rsidR="00960A7A" w:rsidRDefault="000C4A2B" w:rsidP="00960A7A">
          <w:pPr>
            <w:pStyle w:val="Coverbannertop"/>
            <w:framePr w:wrap="around"/>
          </w:pPr>
          <w:r>
            <w:rPr>
              <w:rFonts w:hAnsi="宋体" w:eastAsia="宋体" w:ascii="宋体"/>
            </w:rPr>
            <mc:AlternateContent>
              <mc:Choice Requires="wps">
                <w:drawing>
                  <wp:inline distT="0" distB="0" distL="0" distR="0" wp14:anchorId="07FE7F4F" wp14:editId="5CC31DAE">
                    <wp:extent cx="7563485" cy="539750"/>
                    <wp:effectExtent l="0" t="0" r="0" b="0"/>
                    <wp:docPr id="989339300" name="Rectangle 9893393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3485" cy="539750"/>
                            </a:xfrm>
                            <a:prstGeom prst="rect">
                              <a:avLst/>
                            </a:prstGeom>
                            <a:solidFill>
                              <a:schemeClr val="tx2"/>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1AE435A" id="Rectangle 989339300" o:spid="_x0000_s1026" style="width:595.55pt;height:42.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DQi+8BaQIAAM0EAAAOAAAAZHJzL2Uyb0RvYy54bWysVMFu2zAMvQ/YPwi6r07SpGmNOkWQosOA oC3QDj2zshwLk0RNUuJ0Xz9KdtKg22lYDgIpUnzk82Oub/ZGs530QaGt+PhsxJm0AmtlNxX//nz3 5ZKzEMHWoNHKir/JwG8Wnz9dd66UE2xR19IzKmJD2bmKtzG6siiCaKWBcIZOWgo26A1Ecv2mqD10 VN3oYjIaXRQd+tp5FDIEur3tg3yR6zeNFPGhaYKMTFeceov59Pl8TWexuIZy48G1SgxtwD90YUBZ Aj2WuoUIbOvVH6WMEh4DNvFMoCmwaZSQeQaaZjz6MM1TC07mWYic4I40hf9XVtzvntyjT60Ht0bx IzCLqxbsRi6DI/rooyaSis6F8picnDA82zfepOc0C9tnYt+OxMp9ZIIu57OL8+nljDNBsdn51XyW mS+gPLx2PsSvEg1LRsU9IWc+YbcOMeFDeUjJvaJW9Z3SOjtJLHKlPdsBfea4n+SOaaLTLG1ZR8NM 5iPSgQDSWqMhkmlcXfFgN5yB3pCIRfQZ2mICyAJJ0LcQ2h4gl+2VY1Qk+WplKn45Sr8BWdvUmMwC HAZ45yxZr1i/PXrmsVdkcOJOEcgaQnwETxKkJmmt4gMdjUbqHAeLsxb9r7/dp3xSBkU560jSNNXP LXjJmf5mSTNX4+k07UB2prP5hBx/Gnk9jditWSHROaYFdiKbKT/qg9l4NC+0fcuESiGwgrB7/gZn FftVo/0VcrnMaaR7B3Ftn5xIxRNPid7n/Qt4N3z+SMK5x4P8ofyggj43vbS43EZsVJbIO6+DXmln snKG/U5LeernrPd/ocVvAAAA//8DAFBLAwQUAAYACAAAACEAdY5Tjd0AAAAFAQAADwAAAGRycy9k b3ducmV2LnhtbEyPQUvDQBCF74L/YRnBm92koDRpJkUEDyIitkXsbZMds7HZ2ZDdNtFf77YXvQw8 3uO9b4rVZDtxpMG3jhHSWQKCuHa65QZhu3m8WYDwQbFWnWNC+CYPq/LyolC5diO/0XEdGhFL2OcK wYTQ51L62pBVfuZ64uh9usGqEOXQSD2oMZbbTs6T5E5a1XJcMKqnB0P1fn2wCO7rJ9s+jy/7amOy +n03bz6eXkfE66vpfgki0BT+wnDCj+hQRqbKHVh70SHER8L5nrw0S1MQFcLiNgFZFvI/ffkLAAD/ /wMAUEsBAi0AFAAGAAgAAAAhALaDOJL+AAAA4QEAABMAAAAAAAAAAAAAAAAAAAAAAFtDb250ZW50 X1R5cGVzXS54bWxQSwECLQAUAAYACAAAACEAOP0h/9YAAACUAQAACwAAAAAAAAAAAAAAAAAvAQAA X3JlbHMvLnJlbHNQSwECLQAUAAYACAAAACEA0IvvAWkCAADNBAAADgAAAAAAAAAAAAAAAAAuAgAA ZHJzL2Uyb0RvYy54bWxQSwECLQAUAAYACAAAACEAdY5Tjd0AAAAFAQAADwAAAAAAAAAAAAAAAADD BAAAZHJzL2Rvd25yZXYueG1sUEsFBgAAAAAEAAQA8wAAAM0FAAAAAA== " fillcolor="#285c4d [3215]" stroked="f" strokeweight="1pt">
                    <o:lock v:ext="edit" aspectratio="t"/>
                    <w10:anchorlock/>
                  </v:rect>
                </w:pict>
              </mc:Fallback>
            </mc:AlternateContent>
          </w:r>
        </w:p>
        <w:p w14:paraId="41F8E4FE" w14:textId="26587B1E" w:rsidR="00960A7A" w:rsidRDefault="000C4A2B" w:rsidP="00960A7A">
          <w:pPr>
            <w:pStyle w:val="Coverbannerbottom"/>
            <w:framePr w:wrap="around"/>
          </w:pPr>
          <w:r>
            <mc:AlternateContent>
              <mc:Choice Requires="wps">
                <w:drawing>
                  <wp:inline distT="0" distB="0" distL="0" distR="0" wp14:anchorId="244C697B" wp14:editId="7BA93B65">
                    <wp:extent cx="7919720" cy="612140"/>
                    <wp:effectExtent l="0" t="0" r="0" b="0"/>
                    <wp:docPr id="101597683" name="Rectangle 1015976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919720" cy="612140"/>
                            </a:xfrm>
                            <a:prstGeom prst="rect">
                              <a:avLst/>
                            </a:prstGeom>
                            <a:solidFill>
                              <a:srgbClr val="F1F8E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3C74F61" id="Rectangle 101597683" o:spid="_x0000_s1026" style="width:623.6pt;height:48.2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 90jcwfIWJU67QAgl6YK0S0CoHGBkTxKLZGx5TGhvj5O2G0SRWNoz/78nu9wcxkFMGNg6quQqL6RA 0s5Y6ir5vt9lD1JwBDIwOMJKHpHlpr69KfdHjyxSmriSfYz+USnWPY7AufNIadK6MEJMx9ApD/oD OlTrorhX2lFEilmcO2RdNtjC5xDF9pCuTyYBB5bi6bQ4syoJ3g9WQ0ymaiLzg5KdCXlKLjvcW893 SUOqXwnz5DrgnHtJTxOsQfEKIT7DmDSUCaxw7Rqn8787ZsmRM9e2VmPeBN4uqYvTtW7jvijg9N/y JsXecLq0q+WD6m8AAAD//wMAUEsDBBQABgAIAAAAIQA4/SH/1gAAAJQBAAALAAAAX3JlbHMvLnJl bHOkkMFqwzAMhu+DvYPRfXGawxijTi+j0GvpHsDYimMaW0Yy2fr2M4PBMnrbUb/Q94l/f/hMi1qR JVI2sOt6UJgd+ZiDgffL8ekFlFSbvV0oo4EbChzGx4f9GRdb25HMsYhqlCwG5lrLq9biZkxWOiqY 22YiTra2kYMu1l1tQD30/bPm3wwYN0x18gb45AdQl1tp5j/sFB2T0FQ7R0nTNEV3j6o9feQzro1i OWA14Fm+Q8a1a8+Bvu/d/dMb2JY5uiPbhG/ktn4cqGU/er3pcvwCAAD//wMAUEsDBBQABgAIAAAA IQCxMyM1XgIAALsEAAAOAAAAZHJzL2Uyb0RvYy54bWysVEtv2zAMvg/YfxB0Xx0HXZsadYqgXYYB QVugHXpmZCk2ptcoJU7360fJThp0Ow3zQSBFio+PH319szea7SSGztmal2cTzqQVrunspubfn5ef ZpyFCLYB7ays+asM/Gb+8cN17ys5da3TjURGQWyoel/zNkZfFUUQrTQQzpyXlozKoYFIKm6KBqGn 6EYX08nkougdNh6dkCHQ7d1g5PMcXykp4oNSQUama061xXxiPtfpLObXUG0QfNuJsQz4hyoMdJaS HkPdQQS2xe6PUKYT6IJT8Uw4UzilOiFzD9RNOXnXzVMLXuZeCJzgjzCF/xdW3O+e/COm0oNfOfEj ECJF70N1tCQljD57hSb5UuFsn1F8PaIo95EJury8Kq8upwS2INtFOS3PM8wFVIfXHkP8Kp1hSag5 0pQyeLBbhZjyQ3VwyYU53TXLTuus4GZ9q5HtgCa6LJezL7M0RHoSTt20ZT3xcXo5SYUAMUtpiCQa 39Q82A1noDdEWREx57YuZch0SLnvILRDjhx24InpIpFVd6bms0n6xszapspkptvYwRtoSVq75vUR GbqBf8GLZUdJVhDiIyARjoqkJYoPdCjtqHI3Spy1Dn/97T75Ew/IyllPBKaufm4BJWf6myWGXJXn BDyLWTn/nCeCp5b1qcVuza0jREtaVy+ySI8x6oOo0JkX2rVFykomsIJyD/iNym0cFou2VcjFIrsR yz3ElX3yIgVPOCV4n/cvgH6cfyTm3LsD2aF6R4PBN720brGNTnWZI2+4joSlDck8GLc5reCpnr3e /jnz3wAAAP//AwBQSwMEFAAGAAgAAAAhAPXNmn7cAAAABQEAAA8AAABkcnMvZG93bnJldi54bWxM j0FLw0AQhe+C/2EZwZvdGGNsYyZFKmKhJ1uh1212TILZ2bC7TeO/d+ulXgYe7/HeN+VyMr0YyfnO MsL9LAFBXFvdcYPwuXu7m4PwQbFWvWVC+CEPy+r6qlSFtif+oHEbGhFL2BcKoQ1hKKT0dUtG+Zkd iKP3ZZ1RIUrXSO3UKZabXqZJkkujOo4LrRpo1VL9vT0ahNfxcZ1t1rt8sdrLzd7P39mND4i3N9PL M4hAU7iE4Ywf0aGKTAd7ZO1FjxAfCX/37KXZUwrigLDIM5BVKf/TV78AAAD//wMAUEsBAi0AFAAG AAgAAAAhALaDOJL+AAAA4QEAABMAAAAAAAAAAAAAAAAAAAAAAFtDb250ZW50X1R5cGVzXS54bWxQ SwECLQAUAAYACAAAACEAOP0h/9YAAACUAQAACwAAAAAAAAAAAAAAAAAvAQAAX3JlbHMvLnJlbHNQ SwECLQAUAAYACAAAACEAsTMjNV4CAAC7BAAADgAAAAAAAAAAAAAAAAAuAgAAZHJzL2Uyb0RvYy54 bWxQSwECLQAUAAYACAAAACEA9c2aftwAAAAFAQAADwAAAAAAAAAAAAAAAAC4BAAAZHJzL2Rvd25y ZXYueG1sUEsFBgAAAAAEAAQA8wAAAMEFAAAAAA== " fillcolor="#f1f8e8" stroked="f" strokeweight="1pt">
                    <w10:anchorlock/>
                  </v:rect>
                </w:pict>
              </mc:Fallback>
            </mc:AlternateContent>
          </w:r>
        </w:p>
        <w:p w14:paraId="0475B7F9" w14:textId="77777777" w:rsidR="00960A7A" w:rsidRDefault="00000000" w:rsidP="00960A7A">
          <w:pPr>
            <w:pStyle w:val="Coverbannerbottom"/>
            <w:framePr w:wrap="around"/>
          </w:pPr>
        </w:p>
      </w:sdtContent>
    </w:sdt>
    <w:p w14:paraId="331F7AD0" w14:textId="77777777" w:rsidR="007A5801" w:rsidRDefault="007A5801" w:rsidP="00960A7A">
      <w:pPr>
        <w:pStyle w:val="EndpageContacts"/>
        <w:framePr w:wrap="around"/>
        <w:rPr>
          <w:b/>
          <w:bCs/>
        </w:rPr>
      </w:pPr>
      <w:r w:rsidRPr="00110B67">
        <w:rPr>
          <w:noProof/>
        </w:rPr>
      </w:r>
    </w:p>
    <w:p w14:paraId="331F7AD0" w14:textId="77777777" w:rsidR="007A5801" w:rsidRDefault="007A5801" w:rsidP="00960A7A">
      <w:pPr>
        <w:pStyle w:val="EndpageContacts"/>
        <w:framePr w:wrap="around"/>
        <w:rPr>
          <w:rFonts w:hAnsi="宋体" w:eastAsia="宋体" w:ascii="宋体"/>
          <w:b/>
          <w:bCs/>
        </w:rPr>
      </w:pPr>
      <w:r w:rsidRPr="00110B67">
        <w:rPr>
          <w:rFonts w:hAnsi="宋体" w:eastAsia="宋体" w:ascii="宋体"/>
          <w:noProof/>
        </w:rPr>
        <w:drawing>
          <wp:inline distT="0" distB="0" distL="0" distR="0" wp14:anchorId="2B164015" wp14:editId="0FA5397A">
            <wp:extent cx="2019934" cy="899347"/>
            <wp:effectExtent l="0" t="0" r="0" b="0"/>
            <wp:docPr id="11" name="Graphic 11">
              <a:extLst xmlns:a="http://schemas.openxmlformats.org/drawingml/2006/main">
                <a:ext uri="{FF2B5EF4-FFF2-40B4-BE49-F238E27FC236}">
                  <a16:creationId xmlns:a16="http://schemas.microsoft.com/office/drawing/2014/main" id="{99E31010-2D9D-4F4E-9267-AD318E40DB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8">
                      <a:extLst>
                        <a:ext uri="{FF2B5EF4-FFF2-40B4-BE49-F238E27FC236}">
                          <a16:creationId xmlns:a16="http://schemas.microsoft.com/office/drawing/2014/main" id="{99E31010-2D9D-4F4E-9267-AD318E40DB5B}"/>
                        </a:ext>
                      </a:extLst>
                    </pic:cNvPr>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r:embed="rId22"/>
                        </a:ext>
                      </a:extLst>
                    </a:blip>
                    <a:stretch>
                      <a:fillRect/>
                    </a:stretch>
                  </pic:blipFill>
                  <pic:spPr>
                    <a:xfrm>
                      <a:off x="0" y="0"/>
                      <a:ext cx="2019934" cy="899347"/>
                    </a:xfrm>
                    <a:prstGeom prst="rect">
                      <a:avLst/>
                    </a:prstGeom>
                  </pic:spPr>
                </pic:pic>
              </a:graphicData>
            </a:graphic>
          </wp:inline>
        </w:drawing>
      </w:r>
    </w:p>
    <w:p w14:paraId="59B74F9C" w14:textId="77777777" w:rsidR="007A5801" w:rsidRDefault="007A5801" w:rsidP="00960A7A">
      <w:pPr>
        <w:pStyle w:val="EndpageContacts"/>
        <w:framePr w:wrap="around"/>
        <w:rPr>
          <w:b/>
          <w:bCs/>
        </w:rPr>
      </w:pPr>
    </w:p>
    <w:p w14:paraId="59B74F9C" w14:textId="77777777" w:rsidR="007A5801" w:rsidRDefault="007A5801" w:rsidP="00960A7A">
      <w:pPr>
        <w:pStyle w:val="EndpageContacts"/>
        <w:framePr w:wrap="around"/>
        <w:rPr>
          <w:rFonts w:hAnsi="宋体" w:eastAsia="宋体" w:ascii="宋体"/>
          <w:b/>
          <w:bCs/>
        </w:rPr>
      </w:pPr>
    </w:p>
    <w:p w14:paraId="6875E98A" w14:textId="77777777" w:rsidR="007A5801" w:rsidRDefault="007A5801" w:rsidP="00960A7A">
      <w:pPr>
        <w:pStyle w:val="EndpageContacts"/>
        <w:framePr w:wrap="around"/>
        <w:rPr>
          <w:b/>
          <w:bCs/>
        </w:rPr>
      </w:pPr>
    </w:p>
    <w:p w14:paraId="6875E98A" w14:textId="77777777" w:rsidR="007A5801" w:rsidRDefault="007A5801" w:rsidP="00960A7A">
      <w:pPr>
        <w:pStyle w:val="EndpageContacts"/>
        <w:framePr w:wrap="around"/>
        <w:rPr>
          <w:rFonts w:hAnsi="宋体" w:eastAsia="宋体" w:ascii="宋体"/>
          <w:b/>
          <w:bCs/>
        </w:rPr>
      </w:pPr>
    </w:p>
    <w:p w14:paraId="0E8D331F" w14:textId="4B3A501E" w:rsidR="00960A7A" w:rsidRPr="00960A7A" w:rsidRDefault="00960A7A" w:rsidP="00960A7A">
      <w:pPr>
        <w:pStyle w:val="EndpageContacts"/>
        <w:framePr w:wrap="around"/>
        <w:rPr>
          <w:b/>
          <w:bCs/>
        </w:rPr>
      </w:pPr>
      <w:r w:rsidRPr="00960A7A">
        <w:rPr>
          <w:b/>
          <w:bCs/>
        </w:rPr>
        <w:t xml:space="preserve">FSC International – </w:t>
      </w:r>
      <w:r w:rsidR="0031523F">
        <w:rPr>
          <w:b/>
          <w:bCs/>
        </w:rPr>
        <w:t>FSC Global Development GmbH</w:t>
      </w:r>
    </w:p>
    <w:p w14:paraId="0E8D331F" w14:textId="4B3A501E" w:rsidR="00960A7A" w:rsidRPr="00960A7A" w:rsidRDefault="00960A7A" w:rsidP="00960A7A">
      <w:pPr>
        <w:pStyle w:val="EndpageContacts"/>
        <w:framePr w:wrap="around"/>
        <w:rPr>
          <w:rFonts w:hAnsi="宋体" w:eastAsia="宋体" w:ascii="宋体"/>
          <w:b/>
          <w:bCs/>
        </w:rPr>
      </w:pPr>
      <w:r w:rsidRPr="00960A7A">
        <w:rPr>
          <w:rFonts w:hAnsi="宋体" w:eastAsia="宋体" w:ascii="宋体"/>
          <w:b/>
          <w:bCs/>
        </w:rPr>
        <w:t xml:space="preserve">FSC国际-FSC全球发展有限公司</w:t>
      </w:r>
    </w:p>
    <w:p w14:paraId="59EED386" w14:textId="77777777" w:rsidR="00960A7A" w:rsidRPr="00CF275E" w:rsidRDefault="00960A7A" w:rsidP="00960A7A">
      <w:pPr>
        <w:pStyle w:val="EndpageContacts"/>
        <w:framePr w:wrap="around"/>
      </w:pPr>
      <w:r w:rsidRPr="00CF275E">
        <w:t>Adenauerallee</w:t>
      </w:r>
      <w:r w:rsidRPr="00CF275E">
        <w:t xml:space="preserve"> 134</w:t>
      </w:r>
    </w:p>
    <w:p w14:paraId="59EED386" w14:textId="77777777" w:rsidR="00960A7A" w:rsidRPr="00CF275E" w:rsidRDefault="00960A7A" w:rsidP="00960A7A">
      <w:pPr>
        <w:pStyle w:val="EndpageContacts"/>
        <w:framePr w:wrap="around"/>
      </w:pPr>
      <w:r w:rsidRPr="00CF275E">
        <w:rPr>
          <w:rFonts w:hAnsi="宋体" w:eastAsia="宋体" w:ascii="宋体"/>
        </w:rPr>
        <w:t>Adenauerallee 134</w:t>
      </w:r>
    </w:p>
    <w:p w14:paraId="3A359C6A" w14:textId="77777777" w:rsidR="00960A7A" w:rsidRPr="00CF275E" w:rsidRDefault="00960A7A" w:rsidP="00960A7A">
      <w:pPr>
        <w:pStyle w:val="EndpageContacts"/>
        <w:framePr w:wrap="around"/>
      </w:pPr>
      <w:r w:rsidRPr="00CF275E">
        <w:t>53113 Bonn</w:t>
      </w:r>
    </w:p>
    <w:p w14:paraId="3A359C6A" w14:textId="77777777" w:rsidR="00960A7A" w:rsidRPr="00CF275E" w:rsidRDefault="00960A7A" w:rsidP="00960A7A">
      <w:pPr>
        <w:pStyle w:val="EndpageContacts"/>
        <w:framePr w:wrap="around"/>
      </w:pPr>
      <w:r w:rsidRPr="00CF275E">
        <w:rPr>
          <w:rFonts w:hAnsi="宋体" w:eastAsia="宋体" w:ascii="宋体"/>
        </w:rPr>
        <w:t>波恩53113号</w:t>
      </w:r>
    </w:p>
    <w:p w14:paraId="35BE5517" w14:textId="77777777" w:rsidR="00960A7A" w:rsidRDefault="00960A7A" w:rsidP="00960A7A">
      <w:pPr>
        <w:pStyle w:val="EndpageContacts"/>
        <w:framePr w:wrap="around"/>
      </w:pPr>
      <w:r w:rsidRPr="00CF275E">
        <w:t>Germany</w:t>
      </w:r>
    </w:p>
    <w:p w14:paraId="35BE5517" w14:textId="77777777" w:rsidR="00960A7A" w:rsidRDefault="00960A7A" w:rsidP="00960A7A">
      <w:pPr>
        <w:pStyle w:val="EndpageContacts"/>
        <w:framePr w:wrap="around"/>
      </w:pPr>
      <w:r w:rsidRPr="00CF275E">
        <w:rPr>
          <w:rFonts w:hAnsi="宋体" w:eastAsia="宋体" w:ascii="宋体"/>
        </w:rPr>
        <w:t>德国</w:t>
      </w:r>
    </w:p>
    <w:p w14:paraId="61D3313D" w14:textId="77777777" w:rsidR="00960A7A" w:rsidRPr="00CF275E" w:rsidRDefault="00960A7A" w:rsidP="00960A7A">
      <w:pPr>
        <w:pStyle w:val="EndpageContacts"/>
        <w:framePr w:wrap="around"/>
      </w:pPr>
    </w:p>
    <w:p w14:paraId="61D3313D" w14:textId="77777777" w:rsidR="00960A7A" w:rsidRPr="00CF275E" w:rsidRDefault="00960A7A" w:rsidP="00960A7A">
      <w:pPr>
        <w:pStyle w:val="EndpageContacts"/>
        <w:framePr w:wrap="around"/>
      </w:pPr>
    </w:p>
    <w:p w14:paraId="7E14E1D9" w14:textId="77777777" w:rsidR="00960A7A" w:rsidRPr="00CF275E" w:rsidRDefault="00960A7A" w:rsidP="00960A7A">
      <w:pPr>
        <w:pStyle w:val="EndpageContacts"/>
        <w:framePr w:wrap="around"/>
      </w:pPr>
      <w:r w:rsidRPr="007771EE">
        <w:rPr>
          <w:b/>
          <w:bCs/>
        </w:rPr>
        <w:t>Phone</w:t>
      </w:r>
      <w:r>
        <w:rPr>
          <w:b/>
          <w:bCs/>
        </w:rPr>
        <w:t>:</w:t>
      </w:r>
      <w:r>
        <w:tab/>
      </w:r>
      <w:r w:rsidRPr="00CF275E">
        <w:t>+49 -(0)228 -36766 -0</w:t>
      </w:r>
    </w:p>
    <w:p w14:paraId="7E14E1D9" w14:textId="77777777" w:rsidR="00960A7A" w:rsidRPr="00CF275E" w:rsidRDefault="00960A7A" w:rsidP="00960A7A">
      <w:pPr>
        <w:pStyle w:val="EndpageContacts"/>
        <w:framePr w:wrap="around"/>
      </w:pPr>
      <w:r w:rsidRPr="007771EE">
        <w:rPr>
          <w:rFonts w:hAnsi="宋体" w:eastAsia="宋体" w:ascii="宋体"/>
          <w:b/>
          <w:bCs/>
        </w:rPr>
        <w:t>电话:</w:t>
      </w:r>
      <w:r>
        <w:rPr>
          <w:rFonts w:hAnsi="宋体" w:eastAsia="宋体" w:ascii="宋体"/>
        </w:rPr>
        <w:tab/>
      </w:r>
      <w:r w:rsidRPr="00CF275E">
        <w:rPr>
          <w:rFonts w:hAnsi="宋体" w:eastAsia="宋体" w:ascii="宋体"/>
          <w:b/>
        </w:rPr>
        <w:t>+49 -(0)228 -36766 -0</w:t>
      </w:r>
    </w:p>
    <w:p w14:paraId="0229493B" w14:textId="535B6BA6" w:rsidR="00960A7A" w:rsidRPr="00CF275E" w:rsidRDefault="00960A7A" w:rsidP="00960A7A">
      <w:pPr>
        <w:pStyle w:val="EndpageContacts"/>
        <w:framePr w:wrap="around"/>
      </w:pPr>
      <w:r w:rsidRPr="007771EE">
        <w:rPr>
          <w:b/>
          <w:bCs/>
        </w:rPr>
        <w:t>Fax</w:t>
      </w:r>
      <w:r>
        <w:rPr>
          <w:b/>
          <w:bCs/>
        </w:rPr>
        <w:t>:</w:t>
      </w:r>
      <w:r>
        <w:tab/>
      </w:r>
      <w:r w:rsidRPr="00CF275E">
        <w:t>+49 -(0)228 -36766 -</w:t>
      </w:r>
      <w:r w:rsidR="00197E87">
        <w:t>65</w:t>
      </w:r>
    </w:p>
    <w:p w14:paraId="0229493B" w14:textId="535B6BA6" w:rsidR="00960A7A" w:rsidRPr="00CF275E" w:rsidRDefault="00960A7A" w:rsidP="00960A7A">
      <w:pPr>
        <w:pStyle w:val="EndpageContacts"/>
        <w:framePr w:wrap="around"/>
      </w:pPr>
      <w:r w:rsidRPr="007771EE">
        <w:rPr>
          <w:rFonts w:hAnsi="宋体" w:eastAsia="宋体" w:ascii="宋体"/>
          <w:b/>
          <w:bCs/>
        </w:rPr>
        <w:t>传真:</w:t>
      </w:r>
      <w:r>
        <w:rPr>
          <w:rFonts w:hAnsi="宋体" w:eastAsia="宋体" w:ascii="宋体"/>
        </w:rPr>
        <w:tab/>
      </w:r>
      <w:r w:rsidRPr="00CF275E">
        <w:rPr>
          <w:rFonts w:hAnsi="宋体" w:eastAsia="宋体" w:ascii="宋体"/>
          <w:b/>
        </w:rPr>
        <w:t>+49 -(0)228 -36766 -65</w:t>
      </w:r>
    </w:p>
    <w:p w14:paraId="04EB189B" w14:textId="3BCD7866" w:rsidR="00960A7A" w:rsidRDefault="00960A7A" w:rsidP="00960A7A">
      <w:pPr>
        <w:pStyle w:val="EndpageContacts"/>
        <w:framePr w:wrap="around"/>
      </w:pPr>
      <w:r w:rsidRPr="007771EE">
        <w:rPr>
          <w:b/>
          <w:bCs/>
        </w:rPr>
        <w:t>Email</w:t>
      </w:r>
      <w:r w:rsidRPr="00CF275E">
        <w:t xml:space="preserve"> </w:t>
      </w:r>
      <w:r>
        <w:t>:</w:t>
      </w:r>
      <w:r>
        <w:tab/>
      </w:r>
      <w:r w:rsidR="002D4E50">
        <w:t>dispute.resolution</w:t>
      </w:r>
      <w:r w:rsidRPr="00737E77">
        <w:t>@fsc.org</w:t>
      </w:r>
    </w:p>
    <w:p w14:paraId="04EB189B" w14:textId="3BCD7866" w:rsidR="00960A7A" w:rsidRDefault="00960A7A" w:rsidP="00960A7A">
      <w:pPr>
        <w:pStyle w:val="EndpageContacts"/>
        <w:framePr w:wrap="around"/>
      </w:pPr>
      <w:r w:rsidRPr="007771EE">
        <w:rPr>
          <w:rFonts w:hAnsi="宋体" w:eastAsia="宋体" w:ascii="宋体"/>
          <w:b/>
          <w:bCs/>
        </w:rPr>
        <w:t>电子邮件:</w:t>
      </w:r>
      <w:r>
        <w:rPr>
          <w:rFonts w:hAnsi="宋体" w:eastAsia="宋体" w:ascii="宋体"/>
        </w:rPr>
        <w:tab/>
      </w:r>
      <w:r w:rsidR="002D4E50">
        <w:rPr>
          <w:rFonts w:hAnsi="宋体" w:eastAsia="宋体" w:ascii="宋体"/>
          <w:b/>
        </w:rPr>
        <w:t>dispute.resolution@fsc.org</w:t>
      </w:r>
    </w:p>
    <w:p w14:paraId="4A1BA051" w14:textId="77777777" w:rsidR="00A72E48" w:rsidRPr="00730A5D" w:rsidRDefault="00A72E48" w:rsidP="00281F2B">
      <w:pPr>
        <w:spacing w:before="0" w:after="160" w:line="259" w:lineRule="auto"/>
      </w:pPr>
    </w:p>
    <w:p w14:paraId="4A1BA051" w14:textId="77777777" w:rsidR="00A72E48" w:rsidRPr="00730A5D" w:rsidRDefault="00A72E48" w:rsidP="00281F2B">
      <w:pPr>
        <w:spacing w:before="0" w:after="160" w:line="259" w:lineRule="auto"/>
      </w:pPr>
    </w:p>
    <w:sectPr w:rsidR="00A72E48" w:rsidRPr="00730A5D" w:rsidSect="00C73B7C"/>
    <w:sectPr w:rsidR="00A72E48" w:rsidRPr="00730A5D" w:rsidSect="00C73B7C">
      <w:headerReference w:type="default" r:id="rId23"/>
      <w:footerReference w:type="default" r:id="rId24"/>
      <w:pgSz w:w="11906" w:h="16838" w:code="9"/>
      <w:pgMar w:top="851" w:right="851" w:bottom="851" w:left="851" w:header="1162"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1B26B" w14:textId="77777777" w:rsidR="00C73B7C" w:rsidRDefault="00C73B7C" w:rsidP="00C37A29">
      <w:pPr>
        <w:spacing w:after="0"/>
      </w:pPr>
      <w:r>
        <w:separator/>
      </w:r>
    </w:p>
  </w:endnote>
  <w:endnote w:type="continuationSeparator" w:id="0">
    <w:p w14:paraId="5A3C83D3" w14:textId="77777777" w:rsidR="00C73B7C" w:rsidRDefault="00C73B7C" w:rsidP="00C37A29">
      <w:pPr>
        <w:spacing w:after="0"/>
      </w:pPr>
      <w:r>
        <w:continuationSeparator/>
      </w:r>
    </w:p>
  </w:endnote>
  <w:endnote w:type="continuationNotice" w:id="1">
    <w:p w14:paraId="59175203" w14:textId="77777777" w:rsidR="00C73B7C" w:rsidRDefault="00C73B7C">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reycliff CF Extra Bold">
    <w:panose1 w:val="00000000000000000000"/>
    <w:charset w:val="00"/>
    <w:family w:val="modern"/>
    <w:notTrueType/>
    <w:pitch w:val="variable"/>
    <w:sig w:usb0="A00002FF" w:usb1="0000A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4DFE51" w14:textId="1745526D" w:rsidR="00AF1E19" w:rsidRDefault="00AF1E19">
    <w:pPr>
      <w:pStyle w:val="Footer"/>
    </w:pPr>
  </w:p>
  <w:p w14:paraId="31222166" w14:textId="7F534AEB" w:rsidR="00FB4B87" w:rsidRDefault="00342C95">
    <w:pPr>
      <w:pStyle w:val="Footer"/>
    </w:pPr>
    <w:r w:rsidRPr="00342C95">
      <w:t xml:space="preserve">Page </w:t>
    </w:r>
    <w:r w:rsidRPr="00342C95">
      <w:fldChar w:fldCharType="begin"/>
    </w:r>
    <w:r w:rsidRPr="00342C95">
      <w:instrText xml:space="preserve"> PAGE  \* Arabic  \* MERGEFORMAT </w:instrText>
    </w:r>
    <w:r w:rsidRPr="00342C95">
      <w:fldChar w:fldCharType="separate"/>
    </w:r>
    <w:r w:rsidRPr="00342C95">
      <w:rPr>
        <w:noProof/>
      </w:rPr>
      <w:t>1</w:t>
    </w:r>
    <w:r w:rsidRPr="00342C95">
      <w:fldChar w:fldCharType="end"/>
    </w:r>
    <w:r w:rsidRPr="00342C95">
      <w:t xml:space="preserve"> of </w:t>
    </w:r>
    <w:fldSimple w:instr="NUMPAGES  \* Arabic  \* MERGEFORMAT">
      <w:r w:rsidRPr="00342C95">
        <w:rPr>
          <w:noProof/>
        </w:rPr>
        <w:t>2</w:t>
      </w:r>
    </w:fldSimple>
    <w:r w:rsidR="00C93A71" w:rsidRPr="00342C95">
      <w:t xml:space="preserve"> </w:t>
    </w:r>
    <w:r w:rsidRPr="00342C95">
      <w:tab/>
    </w:r>
    <w:sdt>
      <w:sdtPr>
        <w:alias w:val="Title"/>
        <w:tag w:val=""/>
        <w:id w:val="-533737636"/>
        <w:placeholder>
          <w:docPart w:val="C9EB4A4D03A0BB458A371D2A0BC695FD"/>
        </w:placeholder>
        <w:dataBinding w:prefixMappings="xmlns:ns0='http://purl.org/dc/elements/1.1/' xmlns:ns1='http://schemas.openxmlformats.org/package/2006/metadata/core-properties' " w:xpath="/ns1:coreProperties[1]/ns0:title[1]" w:storeItemID="{6C3C8BC8-F283-45AE-878A-BAB7291924A1}"/>
        <w:text/>
      </w:sdtPr>
      <w:sdtContent>
        <w:r w:rsidR="00257FAB">
          <w:t>RISK ASSESSMENT FRAMEWORK</w:t>
        </w:r>
      </w:sdtContent>
    </w:sdt>
    <w:r w:rsidR="00321954">
      <w:t xml:space="preserve"> </w:t>
    </w:r>
  </w:p>
  <w:p w14:paraId="056813D6" w14:textId="7036D43D" w:rsidR="00C93A71" w:rsidRPr="00342C95" w:rsidRDefault="00FB4B87">
    <w:pPr>
      <w:pStyle w:val="Footer"/>
    </w:pPr>
    <w:r>
      <w:tab/>
    </w:r>
    <w:sdt>
      <w:sdtPr>
        <w:alias w:val="Subject"/>
        <w:tag w:val=""/>
        <w:id w:val="-2143421432"/>
        <w:dataBinding w:prefixMappings="xmlns:ns0='http://purl.org/dc/elements/1.1/' xmlns:ns1='http://schemas.openxmlformats.org/package/2006/metadata/core-properties' " w:xpath="/ns1:coreProperties[1]/ns0:subject[1]" w:storeItemID="{6C3C8BC8-F283-45AE-878A-BAB7291924A1}"/>
        <w:text/>
      </w:sdtPr>
      <w:sdtContent>
        <w:r w:rsidR="0055096D">
          <w:t>FSC-PRO-60-006b V2-0 D2-0</w:t>
        </w:r>
        <w:r w:rsidR="00142430">
          <w:t xml:space="preserve"> </w:t>
        </w:r>
        <w:r w:rsidR="0055096D">
          <w:t>Public consultation: 01 February – 01 March 2024</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C96889" w14:textId="77777777" w:rsidR="00C73B7C" w:rsidRDefault="00C73B7C" w:rsidP="00C37A29">
      <w:pPr>
        <w:spacing w:after="0"/>
      </w:pPr>
      <w:r>
        <w:separator/>
      </w:r>
    </w:p>
  </w:footnote>
  <w:footnote w:type="continuationSeparator" w:id="0">
    <w:p w14:paraId="5BB43364" w14:textId="77777777" w:rsidR="00C73B7C" w:rsidRDefault="00C73B7C" w:rsidP="00C37A29">
      <w:pPr>
        <w:spacing w:after="0"/>
      </w:pPr>
      <w:r>
        <w:continuationSeparator/>
      </w:r>
    </w:p>
  </w:footnote>
  <w:footnote w:type="continuationNotice" w:id="1">
    <w:p w14:paraId="2DCF0404" w14:textId="77777777" w:rsidR="00C73B7C" w:rsidRDefault="00C73B7C">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F5AC3D" w14:textId="6382ABE3" w:rsidR="00A72E48" w:rsidRDefault="000C4A2B">
    <w:pPr>
      <w:pStyle w:val="Header"/>
    </w:pPr>
    <w:r>
      <w:rPr>
        <w:noProof/>
      </w:rPr>
      <mc:AlternateContent>
        <mc:Choice Requires="wps">
          <w:drawing>
            <wp:anchor distT="0" distB="0" distL="114300" distR="114300" simplePos="0" relativeHeight="251658241" behindDoc="1" locked="1" layoutInCell="1" allowOverlap="1" wp14:anchorId="39A6A045" wp14:editId="44EE79F2">
              <wp:simplePos x="0" y="0"/>
              <wp:positionH relativeFrom="page">
                <wp:align>left</wp:align>
              </wp:positionH>
              <wp:positionV relativeFrom="page">
                <wp:align>bottom</wp:align>
              </wp:positionV>
              <wp:extent cx="11160125" cy="539750"/>
              <wp:effectExtent l="0" t="0" r="0" b="0"/>
              <wp:wrapNone/>
              <wp:docPr id="1309241803" name="Rectangle 13092418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60125" cy="539750"/>
                      </a:xfrm>
                      <a:prstGeom prst="rect">
                        <a:avLst/>
                      </a:prstGeom>
                      <a:solidFill>
                        <a:srgbClr val="F1F8E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8E02F9" id="Rectangle 1309241803" o:spid="_x0000_s1026" style="position:absolute;margin-left:0;margin-top:0;width:878.75pt;height:42.5pt;z-index:-251658239;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" fillcolor="#f1f8e8" stroked="f" strokeweight="1pt">
              <w10:wrap anchorx="page" anchory="page"/>
              <w10:anchorlock/>
            </v:rect>
          </w:pict>
        </mc:Fallback>
      </mc:AlternateContent>
    </w:r>
    <w:r>
      <w:rPr>
        <w:noProof/>
      </w:rPr>
      <mc:AlternateContent>
        <mc:Choice Requires="wps">
          <w:drawing>
            <wp:anchor distT="0" distB="540385" distL="114300" distR="114300" simplePos="0" relativeHeight="251658240" behindDoc="1" locked="1" layoutInCell="1" allowOverlap="1" wp14:anchorId="6DC48D60" wp14:editId="647DC66B">
              <wp:simplePos x="0" y="0"/>
              <wp:positionH relativeFrom="page">
                <wp:align>left</wp:align>
              </wp:positionH>
              <wp:positionV relativeFrom="page">
                <wp:align>top</wp:align>
              </wp:positionV>
              <wp:extent cx="11160125" cy="539750"/>
              <wp:effectExtent l="0" t="0" r="0" b="0"/>
              <wp:wrapNone/>
              <wp:docPr id="505018494" name="Rectangle 50501849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160125" cy="539750"/>
                      </a:xfrm>
                      <a:prstGeom prst="rect">
                        <a:avLst/>
                      </a:prstGeom>
                      <a:solidFill>
                        <a:schemeClr val="bg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E5CE5C" id="Rectangle 505018494" o:spid="_x0000_s1026" style="position:absolute;margin-left:0;margin-top:0;width:878.75pt;height:42.5pt;z-index:-251658240;visibility:visible;mso-wrap-style:square;mso-width-percent:0;mso-height-percent:0;mso-wrap-distance-left:9pt;mso-wrap-distance-top:0;mso-wrap-distance-right:9pt;mso-wrap-distance-bottom:42.55pt;mso-position-horizontal:left;mso-position-horizontal-relative:page;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" fillcolor="#f1f8e8 [3214]" stroked="f" strokeweight="1pt">
              <w10:wrap anchorx="page" anchory="page"/>
              <w10:anchorlock/>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672568"/>
    <w:multiLevelType w:val="hybridMultilevel"/>
    <w:tmpl w:val="CA4A220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D705A8"/>
    <w:multiLevelType w:val="hybridMultilevel"/>
    <w:tmpl w:val="8FF42B68"/>
    <w:lvl w:ilvl="0" w:tplc="9E8CFED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714D77"/>
    <w:multiLevelType w:val="multilevel"/>
    <w:tmpl w:val="1A1E3342"/>
    <w:lvl w:ilvl="0">
      <w:start w:val="7"/>
      <w:numFmt w:val="decimal"/>
      <w:lvlText w:val="%1"/>
      <w:lvlJc w:val="left"/>
      <w:pPr>
        <w:ind w:left="360" w:hanging="360"/>
      </w:pPr>
      <w:rPr>
        <w:rFonts w:hint="default"/>
      </w:rPr>
    </w:lvl>
    <w:lvl w:ilvl="1">
      <w:start w:val="1"/>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3" w15:restartNumberingAfterBreak="0">
    <w:nsid w:val="0762614A"/>
    <w:multiLevelType w:val="hybridMultilevel"/>
    <w:tmpl w:val="1AA23C1C"/>
    <w:lvl w:ilvl="0" w:tplc="9E8CFED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68580C"/>
    <w:multiLevelType w:val="multilevel"/>
    <w:tmpl w:val="1E94670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B0A2E9A"/>
    <w:multiLevelType w:val="multilevel"/>
    <w:tmpl w:val="C4C65CBA"/>
    <w:styleLink w:val="ListClause"/>
    <w:lvl w:ilvl="0">
      <w:start w:val="1"/>
      <w:numFmt w:val="decimal"/>
      <w:lvlText w:val="%1."/>
      <w:lvlJc w:val="left"/>
      <w:pPr>
        <w:tabs>
          <w:tab w:val="num" w:pos="360"/>
        </w:tabs>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851" w:hanging="851"/>
      </w:pPr>
      <w:rPr>
        <w:rFonts w:hint="default"/>
      </w:rPr>
    </w:lvl>
    <w:lvl w:ilvl="3">
      <w:start w:val="1"/>
      <w:numFmt w:val="decimal"/>
      <w:lvlText w:val="%1.%2.%3.%4."/>
      <w:lvlJc w:val="left"/>
      <w:pPr>
        <w:ind w:left="1361" w:hanging="1361"/>
      </w:pPr>
      <w:rPr>
        <w:rFonts w:hint="default"/>
      </w:rPr>
    </w:lvl>
    <w:lvl w:ilvl="4">
      <w:start w:val="1"/>
      <w:numFmt w:val="decimal"/>
      <w:lvlText w:val="%1.%2.%3.%4.%5"/>
      <w:lvlJc w:val="left"/>
      <w:pPr>
        <w:ind w:left="1701" w:hanging="1701"/>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0D1F2217"/>
    <w:multiLevelType w:val="hybridMultilevel"/>
    <w:tmpl w:val="337EC934"/>
    <w:lvl w:ilvl="0" w:tplc="08090001">
      <w:start w:val="1"/>
      <w:numFmt w:val="bullet"/>
      <w:lvlText w:val=""/>
      <w:lvlJc w:val="left"/>
      <w:pPr>
        <w:ind w:left="720" w:hanging="360"/>
      </w:pPr>
      <w:rPr>
        <w:rFonts w:ascii="Symbol" w:hAnsi="Symbol" w:hint="default"/>
      </w:rPr>
    </w:lvl>
    <w:lvl w:ilvl="1" w:tplc="56CAD488">
      <w:start w:val="4"/>
      <w:numFmt w:val="bullet"/>
      <w:lvlText w:val="•"/>
      <w:lvlJc w:val="left"/>
      <w:pPr>
        <w:ind w:left="1440" w:hanging="360"/>
      </w:pPr>
      <w:rPr>
        <w:rFonts w:ascii="Arial" w:eastAsiaTheme="minorHAnsi" w:hAnsi="Arial"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6F37EA"/>
    <w:multiLevelType w:val="multilevel"/>
    <w:tmpl w:val="3FBEAE80"/>
    <w:styleLink w:val="Numbering"/>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tabs>
          <w:tab w:val="num" w:pos="1134"/>
        </w:tabs>
        <w:ind w:left="851" w:hanging="851"/>
      </w:pPr>
      <w:rPr>
        <w:rFonts w:hint="default"/>
      </w:rPr>
    </w:lvl>
    <w:lvl w:ilvl="3">
      <w:start w:val="1"/>
      <w:numFmt w:val="decimal"/>
      <w:lvlText w:val="%1.%2.%3.%4."/>
      <w:lvlJc w:val="left"/>
      <w:pPr>
        <w:ind w:left="1134" w:hanging="1134"/>
      </w:pPr>
      <w:rPr>
        <w:rFonts w:hint="default"/>
      </w:rPr>
    </w:lvl>
    <w:lvl w:ilvl="4">
      <w:start w:val="1"/>
      <w:numFmt w:val="decimal"/>
      <w:lvlText w:val="%1.%2.%3.%4.%5"/>
      <w:lvlJc w:val="left"/>
      <w:pPr>
        <w:ind w:left="1418" w:hanging="1418"/>
      </w:pPr>
      <w:rPr>
        <w:rFonts w:hint="default"/>
      </w:rPr>
    </w:lvl>
    <w:lvl w:ilvl="5">
      <w:start w:val="1"/>
      <w:numFmt w:val="decimal"/>
      <w:lvlText w:val="%6"/>
      <w:lvlJc w:val="left"/>
      <w:pPr>
        <w:ind w:left="567" w:hanging="567"/>
      </w:pPr>
      <w:rPr>
        <w:rFonts w:hint="default"/>
      </w:rPr>
    </w:lvl>
    <w:lvl w:ilvl="6">
      <w:start w:val="1"/>
      <w:numFmt w:val="decimal"/>
      <w:lvlText w:val="%7."/>
      <w:lvlJc w:val="left"/>
      <w:pPr>
        <w:ind w:left="567" w:hanging="567"/>
      </w:pPr>
      <w:rPr>
        <w:rFonts w:hint="default"/>
      </w:rPr>
    </w:lvl>
    <w:lvl w:ilvl="7">
      <w:start w:val="1"/>
      <w:numFmt w:val="decimal"/>
      <w:lvlText w:val="%8."/>
      <w:lvlJc w:val="left"/>
      <w:pPr>
        <w:ind w:left="567" w:hanging="567"/>
      </w:pPr>
      <w:rPr>
        <w:rFonts w:hint="default"/>
      </w:rPr>
    </w:lvl>
    <w:lvl w:ilvl="8">
      <w:start w:val="1"/>
      <w:numFmt w:val="none"/>
      <w:lvlText w:val=""/>
      <w:lvlJc w:val="right"/>
      <w:pPr>
        <w:ind w:left="567" w:hanging="567"/>
      </w:pPr>
      <w:rPr>
        <w:rFonts w:hint="default"/>
      </w:rPr>
    </w:lvl>
  </w:abstractNum>
  <w:abstractNum w:abstractNumId="8" w15:restartNumberingAfterBreak="0">
    <w:nsid w:val="0FAD01E4"/>
    <w:multiLevelType w:val="hybridMultilevel"/>
    <w:tmpl w:val="83AA9872"/>
    <w:lvl w:ilvl="0" w:tplc="9E8CFED4">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240222"/>
    <w:multiLevelType w:val="hybridMultilevel"/>
    <w:tmpl w:val="1ECA93D6"/>
    <w:lvl w:ilvl="0" w:tplc="E5E89B54">
      <w:start w:val="1"/>
      <w:numFmt w:val="lowerLetter"/>
      <w:lvlText w:val="%1)"/>
      <w:lvlJc w:val="left"/>
      <w:pPr>
        <w:ind w:left="720" w:hanging="360"/>
      </w:pPr>
      <w:rPr>
        <w:rFonts w:hint="default"/>
        <w:b w:val="0"/>
        <w:bCs w:val="0"/>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0" w15:restartNumberingAfterBreak="0">
    <w:nsid w:val="14BE7519"/>
    <w:multiLevelType w:val="hybridMultilevel"/>
    <w:tmpl w:val="168EC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5163203"/>
    <w:multiLevelType w:val="hybridMultilevel"/>
    <w:tmpl w:val="BD0AD5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6155739"/>
    <w:multiLevelType w:val="multilevel"/>
    <w:tmpl w:val="50D80332"/>
    <w:styleLink w:val="LetteredList"/>
    <w:lvl w:ilvl="0">
      <w:start w:val="1"/>
      <w:numFmt w:val="lowerLetter"/>
      <w:pStyle w:val="List"/>
      <w:lvlText w:val="%1."/>
      <w:lvlJc w:val="left"/>
      <w:pPr>
        <w:ind w:left="284" w:hanging="284"/>
      </w:pPr>
      <w:rPr>
        <w:rFonts w:hint="default"/>
      </w:rPr>
    </w:lvl>
    <w:lvl w:ilvl="1">
      <w:start w:val="1"/>
      <w:numFmt w:val="lowerRoman"/>
      <w:pStyle w:val="List2"/>
      <w:lvlText w:val="%2."/>
      <w:lvlJc w:val="left"/>
      <w:pPr>
        <w:ind w:left="284" w:hanging="284"/>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885695B"/>
    <w:multiLevelType w:val="hybridMultilevel"/>
    <w:tmpl w:val="4E64BB1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9BA1FB5"/>
    <w:multiLevelType w:val="hybridMultilevel"/>
    <w:tmpl w:val="128007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D60313F"/>
    <w:multiLevelType w:val="hybridMultilevel"/>
    <w:tmpl w:val="D50CA79C"/>
    <w:lvl w:ilvl="0" w:tplc="08090001">
      <w:start w:val="1"/>
      <w:numFmt w:val="bullet"/>
      <w:lvlText w:val=""/>
      <w:lvlJc w:val="left"/>
      <w:pPr>
        <w:ind w:left="1146" w:hanging="360"/>
      </w:pPr>
      <w:rPr>
        <w:rFonts w:ascii="Symbol" w:hAnsi="Symbol" w:hint="default"/>
      </w:rPr>
    </w:lvl>
    <w:lvl w:ilvl="1" w:tplc="08090003" w:tentative="1">
      <w:start w:val="1"/>
      <w:numFmt w:val="bullet"/>
      <w:lvlText w:val="o"/>
      <w:lvlJc w:val="left"/>
      <w:pPr>
        <w:ind w:left="1866" w:hanging="360"/>
      </w:pPr>
      <w:rPr>
        <w:rFonts w:ascii="Courier New" w:hAnsi="Courier New" w:cs="Courier New" w:hint="default"/>
      </w:rPr>
    </w:lvl>
    <w:lvl w:ilvl="2" w:tplc="08090005" w:tentative="1">
      <w:start w:val="1"/>
      <w:numFmt w:val="bullet"/>
      <w:lvlText w:val=""/>
      <w:lvlJc w:val="left"/>
      <w:pPr>
        <w:ind w:left="2586" w:hanging="360"/>
      </w:pPr>
      <w:rPr>
        <w:rFonts w:ascii="Wingdings" w:hAnsi="Wingdings" w:hint="default"/>
      </w:rPr>
    </w:lvl>
    <w:lvl w:ilvl="3" w:tplc="08090001" w:tentative="1">
      <w:start w:val="1"/>
      <w:numFmt w:val="bullet"/>
      <w:lvlText w:val=""/>
      <w:lvlJc w:val="left"/>
      <w:pPr>
        <w:ind w:left="3306" w:hanging="360"/>
      </w:pPr>
      <w:rPr>
        <w:rFonts w:ascii="Symbol" w:hAnsi="Symbol" w:hint="default"/>
      </w:rPr>
    </w:lvl>
    <w:lvl w:ilvl="4" w:tplc="08090003" w:tentative="1">
      <w:start w:val="1"/>
      <w:numFmt w:val="bullet"/>
      <w:lvlText w:val="o"/>
      <w:lvlJc w:val="left"/>
      <w:pPr>
        <w:ind w:left="4026" w:hanging="360"/>
      </w:pPr>
      <w:rPr>
        <w:rFonts w:ascii="Courier New" w:hAnsi="Courier New" w:cs="Courier New" w:hint="default"/>
      </w:rPr>
    </w:lvl>
    <w:lvl w:ilvl="5" w:tplc="08090005" w:tentative="1">
      <w:start w:val="1"/>
      <w:numFmt w:val="bullet"/>
      <w:lvlText w:val=""/>
      <w:lvlJc w:val="left"/>
      <w:pPr>
        <w:ind w:left="4746" w:hanging="360"/>
      </w:pPr>
      <w:rPr>
        <w:rFonts w:ascii="Wingdings" w:hAnsi="Wingdings" w:hint="default"/>
      </w:rPr>
    </w:lvl>
    <w:lvl w:ilvl="6" w:tplc="08090001" w:tentative="1">
      <w:start w:val="1"/>
      <w:numFmt w:val="bullet"/>
      <w:lvlText w:val=""/>
      <w:lvlJc w:val="left"/>
      <w:pPr>
        <w:ind w:left="5466" w:hanging="360"/>
      </w:pPr>
      <w:rPr>
        <w:rFonts w:ascii="Symbol" w:hAnsi="Symbol" w:hint="default"/>
      </w:rPr>
    </w:lvl>
    <w:lvl w:ilvl="7" w:tplc="08090003" w:tentative="1">
      <w:start w:val="1"/>
      <w:numFmt w:val="bullet"/>
      <w:lvlText w:val="o"/>
      <w:lvlJc w:val="left"/>
      <w:pPr>
        <w:ind w:left="6186" w:hanging="360"/>
      </w:pPr>
      <w:rPr>
        <w:rFonts w:ascii="Courier New" w:hAnsi="Courier New" w:cs="Courier New" w:hint="default"/>
      </w:rPr>
    </w:lvl>
    <w:lvl w:ilvl="8" w:tplc="08090005" w:tentative="1">
      <w:start w:val="1"/>
      <w:numFmt w:val="bullet"/>
      <w:lvlText w:val=""/>
      <w:lvlJc w:val="left"/>
      <w:pPr>
        <w:ind w:left="6906" w:hanging="360"/>
      </w:pPr>
      <w:rPr>
        <w:rFonts w:ascii="Wingdings" w:hAnsi="Wingdings" w:hint="default"/>
      </w:rPr>
    </w:lvl>
  </w:abstractNum>
  <w:abstractNum w:abstractNumId="16" w15:restartNumberingAfterBreak="0">
    <w:nsid w:val="1D783482"/>
    <w:multiLevelType w:val="hybridMultilevel"/>
    <w:tmpl w:val="87FA2C02"/>
    <w:lvl w:ilvl="0" w:tplc="82D0FEA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20B322BC"/>
    <w:multiLevelType w:val="hybridMultilevel"/>
    <w:tmpl w:val="600407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0E9500E"/>
    <w:multiLevelType w:val="hybridMultilevel"/>
    <w:tmpl w:val="C8D2DEA0"/>
    <w:lvl w:ilvl="0" w:tplc="EA1CC8E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2846D56"/>
    <w:multiLevelType w:val="hybridMultilevel"/>
    <w:tmpl w:val="D39CB0A6"/>
    <w:lvl w:ilvl="0" w:tplc="20000017">
      <w:start w:val="1"/>
      <w:numFmt w:val="lowerLetter"/>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2A4A235E"/>
    <w:multiLevelType w:val="hybridMultilevel"/>
    <w:tmpl w:val="2A9E770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1" w15:restartNumberingAfterBreak="0">
    <w:nsid w:val="301D01D6"/>
    <w:multiLevelType w:val="hybridMultilevel"/>
    <w:tmpl w:val="32CC4B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2534B20"/>
    <w:multiLevelType w:val="hybridMultilevel"/>
    <w:tmpl w:val="B3AA28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48B7E16"/>
    <w:multiLevelType w:val="hybridMultilevel"/>
    <w:tmpl w:val="CA4A220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CC45F1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CF377A6"/>
    <w:multiLevelType w:val="hybridMultilevel"/>
    <w:tmpl w:val="ED20A7D4"/>
    <w:lvl w:ilvl="0" w:tplc="0809000F">
      <w:start w:val="1"/>
      <w:numFmt w:val="decimal"/>
      <w:lvlText w:val="%1."/>
      <w:lvlJc w:val="left"/>
      <w:pPr>
        <w:ind w:left="720" w:hanging="360"/>
      </w:pPr>
      <w:rPr>
        <w:rFonts w:hint="default"/>
      </w:r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3FA30AF1"/>
    <w:multiLevelType w:val="hybridMultilevel"/>
    <w:tmpl w:val="F9CE17C0"/>
    <w:lvl w:ilvl="0" w:tplc="2000000F">
      <w:start w:val="1"/>
      <w:numFmt w:val="decimal"/>
      <w:lvlText w:val="%1."/>
      <w:lvlJc w:val="left"/>
      <w:pPr>
        <w:ind w:left="1080" w:hanging="360"/>
      </w:pPr>
    </w:lvl>
    <w:lvl w:ilvl="1" w:tplc="20000019" w:tentative="1">
      <w:start w:val="1"/>
      <w:numFmt w:val="lowerLetter"/>
      <w:lvlText w:val="%2."/>
      <w:lvlJc w:val="left"/>
      <w:pPr>
        <w:ind w:left="1800" w:hanging="360"/>
      </w:pPr>
    </w:lvl>
    <w:lvl w:ilvl="2" w:tplc="2000001B" w:tentative="1">
      <w:start w:val="1"/>
      <w:numFmt w:val="lowerRoman"/>
      <w:lvlText w:val="%3."/>
      <w:lvlJc w:val="right"/>
      <w:pPr>
        <w:ind w:left="2520" w:hanging="180"/>
      </w:pPr>
    </w:lvl>
    <w:lvl w:ilvl="3" w:tplc="2000000F" w:tentative="1">
      <w:start w:val="1"/>
      <w:numFmt w:val="decimal"/>
      <w:lvlText w:val="%4."/>
      <w:lvlJc w:val="left"/>
      <w:pPr>
        <w:ind w:left="3240" w:hanging="360"/>
      </w:pPr>
    </w:lvl>
    <w:lvl w:ilvl="4" w:tplc="20000019" w:tentative="1">
      <w:start w:val="1"/>
      <w:numFmt w:val="lowerLetter"/>
      <w:lvlText w:val="%5."/>
      <w:lvlJc w:val="left"/>
      <w:pPr>
        <w:ind w:left="3960" w:hanging="360"/>
      </w:pPr>
    </w:lvl>
    <w:lvl w:ilvl="5" w:tplc="2000001B" w:tentative="1">
      <w:start w:val="1"/>
      <w:numFmt w:val="lowerRoman"/>
      <w:lvlText w:val="%6."/>
      <w:lvlJc w:val="right"/>
      <w:pPr>
        <w:ind w:left="4680" w:hanging="180"/>
      </w:pPr>
    </w:lvl>
    <w:lvl w:ilvl="6" w:tplc="2000000F" w:tentative="1">
      <w:start w:val="1"/>
      <w:numFmt w:val="decimal"/>
      <w:lvlText w:val="%7."/>
      <w:lvlJc w:val="left"/>
      <w:pPr>
        <w:ind w:left="5400" w:hanging="360"/>
      </w:pPr>
    </w:lvl>
    <w:lvl w:ilvl="7" w:tplc="20000019" w:tentative="1">
      <w:start w:val="1"/>
      <w:numFmt w:val="lowerLetter"/>
      <w:lvlText w:val="%8."/>
      <w:lvlJc w:val="left"/>
      <w:pPr>
        <w:ind w:left="6120" w:hanging="360"/>
      </w:pPr>
    </w:lvl>
    <w:lvl w:ilvl="8" w:tplc="2000001B" w:tentative="1">
      <w:start w:val="1"/>
      <w:numFmt w:val="lowerRoman"/>
      <w:lvlText w:val="%9."/>
      <w:lvlJc w:val="right"/>
      <w:pPr>
        <w:ind w:left="6840" w:hanging="180"/>
      </w:pPr>
    </w:lvl>
  </w:abstractNum>
  <w:abstractNum w:abstractNumId="27" w15:restartNumberingAfterBreak="0">
    <w:nsid w:val="40FD7889"/>
    <w:multiLevelType w:val="hybridMultilevel"/>
    <w:tmpl w:val="F182B2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4549547A"/>
    <w:multiLevelType w:val="hybridMultilevel"/>
    <w:tmpl w:val="A0B83456"/>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455C2C42"/>
    <w:multiLevelType w:val="multilevel"/>
    <w:tmpl w:val="2E98D09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4B152C89"/>
    <w:multiLevelType w:val="hybridMultilevel"/>
    <w:tmpl w:val="8D1AC566"/>
    <w:lvl w:ilvl="0" w:tplc="04090001">
      <w:start w:val="1"/>
      <w:numFmt w:val="bullet"/>
      <w:lvlText w:val=""/>
      <w:lvlJc w:val="left"/>
      <w:pPr>
        <w:ind w:left="1146" w:hanging="360"/>
      </w:pPr>
      <w:rPr>
        <w:rFonts w:ascii="Symbol" w:hAnsi="Symbol" w:hint="default"/>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31" w15:restartNumberingAfterBreak="0">
    <w:nsid w:val="506453A0"/>
    <w:multiLevelType w:val="hybridMultilevel"/>
    <w:tmpl w:val="CA4A220A"/>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30935F3"/>
    <w:multiLevelType w:val="hybridMultilevel"/>
    <w:tmpl w:val="F8F0972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3971A58"/>
    <w:multiLevelType w:val="hybridMultilevel"/>
    <w:tmpl w:val="BB30C5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541D2DA2"/>
    <w:multiLevelType w:val="hybridMultilevel"/>
    <w:tmpl w:val="0BF89F12"/>
    <w:lvl w:ilvl="0" w:tplc="EF007C38">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4D41B32"/>
    <w:multiLevelType w:val="hybridMultilevel"/>
    <w:tmpl w:val="2286F8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566C2AD0"/>
    <w:multiLevelType w:val="hybridMultilevel"/>
    <w:tmpl w:val="34FAC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56A67925"/>
    <w:multiLevelType w:val="hybridMultilevel"/>
    <w:tmpl w:val="B3FEB0E2"/>
    <w:lvl w:ilvl="0" w:tplc="0409001B">
      <w:start w:val="1"/>
      <w:numFmt w:val="lowerRoman"/>
      <w:lvlText w:val="%1."/>
      <w:lvlJc w:val="right"/>
      <w:pPr>
        <w:ind w:left="43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5B173CDA"/>
    <w:multiLevelType w:val="hybridMultilevel"/>
    <w:tmpl w:val="7E96C7D2"/>
    <w:lvl w:ilvl="0" w:tplc="10000017">
      <w:start w:val="1"/>
      <w:numFmt w:val="lowerLetter"/>
      <w:lvlText w:val="%1)"/>
      <w:lvlJc w:val="left"/>
      <w:pPr>
        <w:ind w:left="720" w:hanging="360"/>
      </w:pPr>
    </w:lvl>
    <w:lvl w:ilvl="1" w:tplc="10000019" w:tentative="1">
      <w:start w:val="1"/>
      <w:numFmt w:val="lowerLetter"/>
      <w:lvlText w:val="%2."/>
      <w:lvlJc w:val="left"/>
      <w:pPr>
        <w:ind w:left="1440" w:hanging="360"/>
      </w:pPr>
    </w:lvl>
    <w:lvl w:ilvl="2" w:tplc="1000001B" w:tentative="1">
      <w:start w:val="1"/>
      <w:numFmt w:val="lowerRoman"/>
      <w:lvlText w:val="%3."/>
      <w:lvlJc w:val="right"/>
      <w:pPr>
        <w:ind w:left="2160" w:hanging="180"/>
      </w:pPr>
    </w:lvl>
    <w:lvl w:ilvl="3" w:tplc="1000000F" w:tentative="1">
      <w:start w:val="1"/>
      <w:numFmt w:val="decimal"/>
      <w:lvlText w:val="%4."/>
      <w:lvlJc w:val="left"/>
      <w:pPr>
        <w:ind w:left="2880" w:hanging="360"/>
      </w:pPr>
    </w:lvl>
    <w:lvl w:ilvl="4" w:tplc="10000019" w:tentative="1">
      <w:start w:val="1"/>
      <w:numFmt w:val="lowerLetter"/>
      <w:lvlText w:val="%5."/>
      <w:lvlJc w:val="left"/>
      <w:pPr>
        <w:ind w:left="3600" w:hanging="360"/>
      </w:pPr>
    </w:lvl>
    <w:lvl w:ilvl="5" w:tplc="1000001B" w:tentative="1">
      <w:start w:val="1"/>
      <w:numFmt w:val="lowerRoman"/>
      <w:lvlText w:val="%6."/>
      <w:lvlJc w:val="right"/>
      <w:pPr>
        <w:ind w:left="4320" w:hanging="180"/>
      </w:pPr>
    </w:lvl>
    <w:lvl w:ilvl="6" w:tplc="1000000F" w:tentative="1">
      <w:start w:val="1"/>
      <w:numFmt w:val="decimal"/>
      <w:lvlText w:val="%7."/>
      <w:lvlJc w:val="left"/>
      <w:pPr>
        <w:ind w:left="5040" w:hanging="360"/>
      </w:pPr>
    </w:lvl>
    <w:lvl w:ilvl="7" w:tplc="10000019" w:tentative="1">
      <w:start w:val="1"/>
      <w:numFmt w:val="lowerLetter"/>
      <w:lvlText w:val="%8."/>
      <w:lvlJc w:val="left"/>
      <w:pPr>
        <w:ind w:left="5760" w:hanging="360"/>
      </w:pPr>
    </w:lvl>
    <w:lvl w:ilvl="8" w:tplc="1000001B" w:tentative="1">
      <w:start w:val="1"/>
      <w:numFmt w:val="lowerRoman"/>
      <w:lvlText w:val="%9."/>
      <w:lvlJc w:val="right"/>
      <w:pPr>
        <w:ind w:left="6480" w:hanging="180"/>
      </w:pPr>
    </w:lvl>
  </w:abstractNum>
  <w:abstractNum w:abstractNumId="39" w15:restartNumberingAfterBreak="0">
    <w:nsid w:val="5FAF0BA6"/>
    <w:multiLevelType w:val="multilevel"/>
    <w:tmpl w:val="0582C00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02C4B63"/>
    <w:multiLevelType w:val="hybridMultilevel"/>
    <w:tmpl w:val="7DE42608"/>
    <w:lvl w:ilvl="0" w:tplc="20000011">
      <w:start w:val="1"/>
      <w:numFmt w:val="decimal"/>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60E1502C"/>
    <w:multiLevelType w:val="multilevel"/>
    <w:tmpl w:val="1646C884"/>
    <w:styleLink w:val="Bullets"/>
    <w:lvl w:ilvl="0">
      <w:start w:val="1"/>
      <w:numFmt w:val="bullet"/>
      <w:lvlText w:val=""/>
      <w:lvlJc w:val="left"/>
      <w:pPr>
        <w:ind w:left="284" w:hanging="284"/>
      </w:pPr>
      <w:rPr>
        <w:rFonts w:ascii="Symbol" w:hAnsi="Symbol" w:cs="Times New Roman" w:hint="default"/>
        <w:color w:val="auto"/>
      </w:rPr>
    </w:lvl>
    <w:lvl w:ilvl="1">
      <w:start w:val="1"/>
      <w:numFmt w:val="bullet"/>
      <w:lvlText w:val="–"/>
      <w:lvlJc w:val="left"/>
      <w:pPr>
        <w:ind w:left="567" w:hanging="283"/>
      </w:pPr>
      <w:rPr>
        <w:rFonts w:ascii="Calibri" w:hAnsi="Calibri" w:cs="Calibri" w:hint="default"/>
        <w:color w:val="auto"/>
      </w:rPr>
    </w:lvl>
    <w:lvl w:ilvl="2">
      <w:start w:val="1"/>
      <w:numFmt w:val="bullet"/>
      <w:lvlText w:val="–"/>
      <w:lvlJc w:val="left"/>
      <w:pPr>
        <w:ind w:left="851" w:hanging="284"/>
      </w:pPr>
      <w:rPr>
        <w:rFonts w:ascii="Calibri" w:hAnsi="Calibri" w:cs="Calibri" w:hint="default"/>
        <w:color w:val="auto"/>
      </w:rPr>
    </w:lvl>
    <w:lvl w:ilvl="3">
      <w:start w:val="1"/>
      <w:numFmt w:val="bullet"/>
      <w:lvlText w:val="–"/>
      <w:lvlJc w:val="left"/>
      <w:pPr>
        <w:tabs>
          <w:tab w:val="num" w:pos="851"/>
        </w:tabs>
        <w:ind w:left="1134" w:hanging="283"/>
      </w:pPr>
      <w:rPr>
        <w:rFonts w:ascii="Calibri" w:hAnsi="Calibri" w:cs="Times New Roman" w:hint="default"/>
        <w:color w:val="auto"/>
      </w:rPr>
    </w:lvl>
    <w:lvl w:ilvl="4">
      <w:start w:val="1"/>
      <w:numFmt w:val="bullet"/>
      <w:lvlText w:val="–"/>
      <w:lvlJc w:val="left"/>
      <w:pPr>
        <w:ind w:left="1418" w:hanging="284"/>
      </w:pPr>
      <w:rPr>
        <w:rFonts w:ascii="Calibri" w:hAnsi="Calibri" w:cs="Times New Roman" w:hint="default"/>
        <w:color w:val="auto"/>
      </w:rPr>
    </w:lvl>
    <w:lvl w:ilvl="5">
      <w:start w:val="1"/>
      <w:numFmt w:val="bullet"/>
      <w:lvlText w:val="–"/>
      <w:lvlJc w:val="left"/>
      <w:pPr>
        <w:ind w:left="1701" w:hanging="283"/>
      </w:pPr>
      <w:rPr>
        <w:rFonts w:ascii="Arial" w:hAnsi="Arial" w:cs="Times New Roman" w:hint="default"/>
      </w:rPr>
    </w:lvl>
    <w:lvl w:ilvl="6">
      <w:start w:val="1"/>
      <w:numFmt w:val="bullet"/>
      <w:lvlText w:val="–"/>
      <w:lvlJc w:val="left"/>
      <w:pPr>
        <w:ind w:left="1985" w:hanging="284"/>
      </w:pPr>
      <w:rPr>
        <w:rFonts w:ascii="Arial" w:hAnsi="Arial" w:cs="Times New Roman" w:hint="default"/>
      </w:rPr>
    </w:lvl>
    <w:lvl w:ilvl="7">
      <w:start w:val="1"/>
      <w:numFmt w:val="bullet"/>
      <w:lvlText w:val="–"/>
      <w:lvlJc w:val="left"/>
      <w:pPr>
        <w:ind w:left="2268" w:hanging="283"/>
      </w:pPr>
      <w:rPr>
        <w:rFonts w:ascii="Arial" w:hAnsi="Arial" w:cs="Times New Roman" w:hint="default"/>
      </w:rPr>
    </w:lvl>
    <w:lvl w:ilvl="8">
      <w:start w:val="1"/>
      <w:numFmt w:val="bullet"/>
      <w:lvlText w:val="–"/>
      <w:lvlJc w:val="left"/>
      <w:pPr>
        <w:ind w:left="2552" w:hanging="284"/>
      </w:pPr>
      <w:rPr>
        <w:rFonts w:ascii="Arial" w:hAnsi="Arial" w:cs="Times New Roman" w:hint="default"/>
      </w:rPr>
    </w:lvl>
  </w:abstractNum>
  <w:abstractNum w:abstractNumId="42" w15:restartNumberingAfterBreak="0">
    <w:nsid w:val="617633C0"/>
    <w:multiLevelType w:val="hybridMultilevel"/>
    <w:tmpl w:val="F68AC7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618046EA"/>
    <w:multiLevelType w:val="multilevel"/>
    <w:tmpl w:val="BC905842"/>
    <w:lvl w:ilvl="0">
      <w:start w:val="1"/>
      <w:numFmt w:val="decimal"/>
      <w:lvlText w:val="%1"/>
      <w:lvlJc w:val="left"/>
      <w:pPr>
        <w:ind w:left="360" w:hanging="360"/>
      </w:pPr>
      <w:rPr>
        <w:rFonts w:hint="default"/>
      </w:rPr>
    </w:lvl>
    <w:lvl w:ilvl="1">
      <w:start w:val="1"/>
      <w:numFmt w:val="decimal"/>
      <w:lvlText w:val="%2."/>
      <w:lvlJc w:val="left"/>
      <w:pPr>
        <w:ind w:left="360" w:hanging="360"/>
      </w:p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1971808"/>
    <w:multiLevelType w:val="hybridMultilevel"/>
    <w:tmpl w:val="3F5061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6A050339"/>
    <w:multiLevelType w:val="hybridMultilevel"/>
    <w:tmpl w:val="079652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6F252376"/>
    <w:multiLevelType w:val="hybridMultilevel"/>
    <w:tmpl w:val="B6206234"/>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6F7F1EEE"/>
    <w:multiLevelType w:val="hybridMultilevel"/>
    <w:tmpl w:val="7E0C1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734870B3"/>
    <w:multiLevelType w:val="hybridMultilevel"/>
    <w:tmpl w:val="19703034"/>
    <w:lvl w:ilvl="0" w:tplc="E9D6340C">
      <w:start w:val="5"/>
      <w:numFmt w:val="decimal"/>
      <w:lvlText w:val="%1"/>
      <w:lvlJc w:val="left"/>
      <w:pPr>
        <w:ind w:left="1145" w:hanging="360"/>
      </w:pPr>
      <w:rPr>
        <w:rFonts w:hint="default"/>
      </w:rPr>
    </w:lvl>
    <w:lvl w:ilvl="1" w:tplc="04090019" w:tentative="1">
      <w:start w:val="1"/>
      <w:numFmt w:val="lowerLetter"/>
      <w:lvlText w:val="%2."/>
      <w:lvlJc w:val="left"/>
      <w:pPr>
        <w:ind w:left="1865" w:hanging="360"/>
      </w:pPr>
    </w:lvl>
    <w:lvl w:ilvl="2" w:tplc="0409001B" w:tentative="1">
      <w:start w:val="1"/>
      <w:numFmt w:val="lowerRoman"/>
      <w:lvlText w:val="%3."/>
      <w:lvlJc w:val="right"/>
      <w:pPr>
        <w:ind w:left="2585" w:hanging="180"/>
      </w:pPr>
    </w:lvl>
    <w:lvl w:ilvl="3" w:tplc="0409000F" w:tentative="1">
      <w:start w:val="1"/>
      <w:numFmt w:val="decimal"/>
      <w:lvlText w:val="%4."/>
      <w:lvlJc w:val="left"/>
      <w:pPr>
        <w:ind w:left="3305" w:hanging="360"/>
      </w:pPr>
    </w:lvl>
    <w:lvl w:ilvl="4" w:tplc="04090019" w:tentative="1">
      <w:start w:val="1"/>
      <w:numFmt w:val="lowerLetter"/>
      <w:lvlText w:val="%5."/>
      <w:lvlJc w:val="left"/>
      <w:pPr>
        <w:ind w:left="4025" w:hanging="360"/>
      </w:pPr>
    </w:lvl>
    <w:lvl w:ilvl="5" w:tplc="0409001B" w:tentative="1">
      <w:start w:val="1"/>
      <w:numFmt w:val="lowerRoman"/>
      <w:lvlText w:val="%6."/>
      <w:lvlJc w:val="right"/>
      <w:pPr>
        <w:ind w:left="4745" w:hanging="180"/>
      </w:pPr>
    </w:lvl>
    <w:lvl w:ilvl="6" w:tplc="0409000F" w:tentative="1">
      <w:start w:val="1"/>
      <w:numFmt w:val="decimal"/>
      <w:lvlText w:val="%7."/>
      <w:lvlJc w:val="left"/>
      <w:pPr>
        <w:ind w:left="5465" w:hanging="360"/>
      </w:pPr>
    </w:lvl>
    <w:lvl w:ilvl="7" w:tplc="04090019" w:tentative="1">
      <w:start w:val="1"/>
      <w:numFmt w:val="lowerLetter"/>
      <w:lvlText w:val="%8."/>
      <w:lvlJc w:val="left"/>
      <w:pPr>
        <w:ind w:left="6185" w:hanging="360"/>
      </w:pPr>
    </w:lvl>
    <w:lvl w:ilvl="8" w:tplc="0409001B" w:tentative="1">
      <w:start w:val="1"/>
      <w:numFmt w:val="lowerRoman"/>
      <w:lvlText w:val="%9."/>
      <w:lvlJc w:val="right"/>
      <w:pPr>
        <w:ind w:left="6905" w:hanging="180"/>
      </w:pPr>
    </w:lvl>
  </w:abstractNum>
  <w:abstractNum w:abstractNumId="49" w15:restartNumberingAfterBreak="0">
    <w:nsid w:val="736D73F4"/>
    <w:multiLevelType w:val="multilevel"/>
    <w:tmpl w:val="6A6AF234"/>
    <w:styleLink w:val="ListHeadings"/>
    <w:lvl w:ilvl="0">
      <w:start w:val="1"/>
      <w:numFmt w:val="upperLetter"/>
      <w:pStyle w:val="Heading-Section"/>
      <w:lvlText w:val="%1."/>
      <w:lvlJc w:val="left"/>
      <w:pPr>
        <w:ind w:left="2411" w:hanging="567"/>
      </w:pPr>
      <w:rPr>
        <w:rFonts w:hint="default"/>
      </w:rPr>
    </w:lvl>
    <w:lvl w:ilvl="1">
      <w:start w:val="1"/>
      <w:numFmt w:val="decimal"/>
      <w:lvlText w:val="%2"/>
      <w:lvlJc w:val="left"/>
      <w:pPr>
        <w:ind w:left="785"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36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74801774"/>
    <w:multiLevelType w:val="multilevel"/>
    <w:tmpl w:val="09C65518"/>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7D591BE8"/>
    <w:multiLevelType w:val="multilevel"/>
    <w:tmpl w:val="875C45C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7F007F34"/>
    <w:multiLevelType w:val="hybridMultilevel"/>
    <w:tmpl w:val="ED465FE6"/>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0409001B">
      <w:start w:val="1"/>
      <w:numFmt w:val="lowerRoman"/>
      <w:lvlText w:val="%6."/>
      <w:lvlJc w:val="right"/>
      <w:pPr>
        <w:ind w:left="4320" w:hanging="360"/>
      </w:p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1585451202">
    <w:abstractNumId w:val="41"/>
  </w:num>
  <w:num w:numId="2" w16cid:durableId="527379890">
    <w:abstractNumId w:val="7"/>
  </w:num>
  <w:num w:numId="3" w16cid:durableId="850686211">
    <w:abstractNumId w:val="5"/>
  </w:num>
  <w:num w:numId="4" w16cid:durableId="1580288731">
    <w:abstractNumId w:val="12"/>
  </w:num>
  <w:num w:numId="5" w16cid:durableId="1903130214">
    <w:abstractNumId w:val="49"/>
  </w:num>
  <w:num w:numId="6" w16cid:durableId="881215719">
    <w:abstractNumId w:val="39"/>
  </w:num>
  <w:num w:numId="7" w16cid:durableId="1107578288">
    <w:abstractNumId w:val="14"/>
  </w:num>
  <w:num w:numId="8" w16cid:durableId="1287545465">
    <w:abstractNumId w:val="34"/>
  </w:num>
  <w:num w:numId="9" w16cid:durableId="715011953">
    <w:abstractNumId w:val="21"/>
  </w:num>
  <w:num w:numId="10" w16cid:durableId="200286480">
    <w:abstractNumId w:val="17"/>
  </w:num>
  <w:num w:numId="11" w16cid:durableId="1118185421">
    <w:abstractNumId w:val="11"/>
  </w:num>
  <w:num w:numId="12" w16cid:durableId="2116827234">
    <w:abstractNumId w:val="33"/>
  </w:num>
  <w:num w:numId="13" w16cid:durableId="616571635">
    <w:abstractNumId w:val="24"/>
  </w:num>
  <w:num w:numId="14" w16cid:durableId="2081561321">
    <w:abstractNumId w:val="13"/>
  </w:num>
  <w:num w:numId="15" w16cid:durableId="414284026">
    <w:abstractNumId w:val="46"/>
  </w:num>
  <w:num w:numId="16" w16cid:durableId="505479443">
    <w:abstractNumId w:val="35"/>
  </w:num>
  <w:num w:numId="17" w16cid:durableId="821893353">
    <w:abstractNumId w:val="42"/>
  </w:num>
  <w:num w:numId="18" w16cid:durableId="1549489997">
    <w:abstractNumId w:val="47"/>
  </w:num>
  <w:num w:numId="19" w16cid:durableId="670569673">
    <w:abstractNumId w:val="10"/>
  </w:num>
  <w:num w:numId="20" w16cid:durableId="263811057">
    <w:abstractNumId w:val="27"/>
  </w:num>
  <w:num w:numId="21" w16cid:durableId="345060287">
    <w:abstractNumId w:val="44"/>
  </w:num>
  <w:num w:numId="22" w16cid:durableId="2066101855">
    <w:abstractNumId w:val="6"/>
  </w:num>
  <w:num w:numId="23" w16cid:durableId="104772755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6"/>
    </w:lvlOverride>
  </w:num>
  <w:num w:numId="24" w16cid:durableId="1784574751">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3"/>
    </w:lvlOverride>
  </w:num>
  <w:num w:numId="25" w16cid:durableId="1911233360">
    <w:abstractNumId w:val="49"/>
  </w:num>
  <w:num w:numId="26" w16cid:durableId="878586881">
    <w:abstractNumId w:val="22"/>
  </w:num>
  <w:num w:numId="27" w16cid:durableId="1363674703">
    <w:abstractNumId w:val="52"/>
  </w:num>
  <w:num w:numId="28" w16cid:durableId="1552305936">
    <w:abstractNumId w:val="37"/>
  </w:num>
  <w:num w:numId="29" w16cid:durableId="104814843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5"/>
    </w:lvlOverride>
  </w:num>
  <w:num w:numId="30" w16cid:durableId="1661927520">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6"/>
    </w:lvlOverride>
  </w:num>
  <w:num w:numId="31" w16cid:durableId="1401711231">
    <w:abstractNumId w:val="1"/>
  </w:num>
  <w:num w:numId="32" w16cid:durableId="1734504695">
    <w:abstractNumId w:val="3"/>
  </w:num>
  <w:num w:numId="33" w16cid:durableId="1001395121">
    <w:abstractNumId w:val="8"/>
  </w:num>
  <w:num w:numId="34" w16cid:durableId="591285127">
    <w:abstractNumId w:val="28"/>
  </w:num>
  <w:num w:numId="35" w16cid:durableId="373309962">
    <w:abstractNumId w:val="25"/>
  </w:num>
  <w:num w:numId="36" w16cid:durableId="108621204">
    <w:abstractNumId w:val="15"/>
  </w:num>
  <w:num w:numId="37" w16cid:durableId="2008091903">
    <w:abstractNumId w:val="38"/>
  </w:num>
  <w:num w:numId="38" w16cid:durableId="930428516">
    <w:abstractNumId w:val="4"/>
  </w:num>
  <w:num w:numId="39" w16cid:durableId="890384361">
    <w:abstractNumId w:val="51"/>
  </w:num>
  <w:num w:numId="40" w16cid:durableId="2110808581">
    <w:abstractNumId w:val="50"/>
  </w:num>
  <w:num w:numId="41" w16cid:durableId="1942370875">
    <w:abstractNumId w:val="29"/>
  </w:num>
  <w:num w:numId="42" w16cid:durableId="1561212749">
    <w:abstractNumId w:val="16"/>
  </w:num>
  <w:num w:numId="43" w16cid:durableId="269968243">
    <w:abstractNumId w:val="18"/>
  </w:num>
  <w:num w:numId="44" w16cid:durableId="566035241">
    <w:abstractNumId w:val="45"/>
  </w:num>
  <w:num w:numId="45" w16cid:durableId="837038635">
    <w:abstractNumId w:val="43"/>
  </w:num>
  <w:num w:numId="46" w16cid:durableId="1340889071">
    <w:abstractNumId w:val="23"/>
  </w:num>
  <w:num w:numId="47" w16cid:durableId="1027103567">
    <w:abstractNumId w:val="0"/>
  </w:num>
  <w:num w:numId="48" w16cid:durableId="2064716298">
    <w:abstractNumId w:val="31"/>
  </w:num>
  <w:num w:numId="49" w16cid:durableId="1708293113">
    <w:abstractNumId w:val="32"/>
  </w:num>
  <w:num w:numId="50" w16cid:durableId="313071412">
    <w:abstractNumId w:val="30"/>
  </w:num>
  <w:num w:numId="51" w16cid:durableId="1882012962">
    <w:abstractNumId w:val="48"/>
  </w:num>
  <w:num w:numId="52" w16cid:durableId="103503649">
    <w:abstractNumId w:val="36"/>
  </w:num>
  <w:num w:numId="53" w16cid:durableId="1897274524">
    <w:abstractNumId w:val="26"/>
  </w:num>
  <w:num w:numId="54" w16cid:durableId="1799033524">
    <w:abstractNumId w:val="2"/>
  </w:num>
  <w:num w:numId="55" w16cid:durableId="2049797">
    <w:abstractNumId w:val="40"/>
  </w:num>
  <w:num w:numId="56" w16cid:durableId="2040931079">
    <w:abstractNumId w:val="19"/>
  </w:num>
  <w:num w:numId="57" w16cid:durableId="1729574604">
    <w:abstractNumId w:val="9"/>
  </w:num>
  <w:num w:numId="58" w16cid:durableId="306401346">
    <w:abstractNumId w:val="20"/>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058A"/>
    <w:rsid w:val="00000526"/>
    <w:rsid w:val="00001601"/>
    <w:rsid w:val="00001834"/>
    <w:rsid w:val="00001EBA"/>
    <w:rsid w:val="00002393"/>
    <w:rsid w:val="000024A2"/>
    <w:rsid w:val="000027AF"/>
    <w:rsid w:val="000039AA"/>
    <w:rsid w:val="00003B30"/>
    <w:rsid w:val="00004515"/>
    <w:rsid w:val="00004625"/>
    <w:rsid w:val="000049A6"/>
    <w:rsid w:val="00005456"/>
    <w:rsid w:val="000059F2"/>
    <w:rsid w:val="00005E04"/>
    <w:rsid w:val="000067B0"/>
    <w:rsid w:val="00006817"/>
    <w:rsid w:val="00006B3C"/>
    <w:rsid w:val="000074DE"/>
    <w:rsid w:val="00007B02"/>
    <w:rsid w:val="000104DA"/>
    <w:rsid w:val="00010A78"/>
    <w:rsid w:val="00010AA9"/>
    <w:rsid w:val="000112D2"/>
    <w:rsid w:val="00011314"/>
    <w:rsid w:val="00011EBC"/>
    <w:rsid w:val="00012125"/>
    <w:rsid w:val="000128F8"/>
    <w:rsid w:val="00012C21"/>
    <w:rsid w:val="00012CED"/>
    <w:rsid w:val="0001324A"/>
    <w:rsid w:val="00013820"/>
    <w:rsid w:val="00013855"/>
    <w:rsid w:val="00013AD3"/>
    <w:rsid w:val="00013BCD"/>
    <w:rsid w:val="00013DC9"/>
    <w:rsid w:val="00014A36"/>
    <w:rsid w:val="00014D65"/>
    <w:rsid w:val="0001508A"/>
    <w:rsid w:val="00015739"/>
    <w:rsid w:val="000159B8"/>
    <w:rsid w:val="00015A15"/>
    <w:rsid w:val="00015B96"/>
    <w:rsid w:val="00015E0C"/>
    <w:rsid w:val="00016A0C"/>
    <w:rsid w:val="00016A7A"/>
    <w:rsid w:val="00016AEB"/>
    <w:rsid w:val="00016B13"/>
    <w:rsid w:val="00016C95"/>
    <w:rsid w:val="00016D49"/>
    <w:rsid w:val="000179E1"/>
    <w:rsid w:val="00020702"/>
    <w:rsid w:val="00021020"/>
    <w:rsid w:val="00021627"/>
    <w:rsid w:val="00022455"/>
    <w:rsid w:val="000225CF"/>
    <w:rsid w:val="00022633"/>
    <w:rsid w:val="0002367A"/>
    <w:rsid w:val="00023BAA"/>
    <w:rsid w:val="00024425"/>
    <w:rsid w:val="0002453A"/>
    <w:rsid w:val="00025482"/>
    <w:rsid w:val="0002577F"/>
    <w:rsid w:val="00025D67"/>
    <w:rsid w:val="00026025"/>
    <w:rsid w:val="000261BC"/>
    <w:rsid w:val="000261C6"/>
    <w:rsid w:val="00026B2B"/>
    <w:rsid w:val="00026D0E"/>
    <w:rsid w:val="00026EC3"/>
    <w:rsid w:val="00027A35"/>
    <w:rsid w:val="00027AFF"/>
    <w:rsid w:val="00027E2C"/>
    <w:rsid w:val="000300AF"/>
    <w:rsid w:val="0003096D"/>
    <w:rsid w:val="00030B5D"/>
    <w:rsid w:val="0003118A"/>
    <w:rsid w:val="00031387"/>
    <w:rsid w:val="0003147F"/>
    <w:rsid w:val="00031802"/>
    <w:rsid w:val="0003199A"/>
    <w:rsid w:val="00031EC9"/>
    <w:rsid w:val="000321AA"/>
    <w:rsid w:val="000323F9"/>
    <w:rsid w:val="00032772"/>
    <w:rsid w:val="00032867"/>
    <w:rsid w:val="0003294C"/>
    <w:rsid w:val="000329B6"/>
    <w:rsid w:val="00032F4F"/>
    <w:rsid w:val="00033D35"/>
    <w:rsid w:val="000346EB"/>
    <w:rsid w:val="00035ACA"/>
    <w:rsid w:val="00035BBB"/>
    <w:rsid w:val="00036B90"/>
    <w:rsid w:val="00036E01"/>
    <w:rsid w:val="000373E6"/>
    <w:rsid w:val="000379CD"/>
    <w:rsid w:val="00037C27"/>
    <w:rsid w:val="000404A5"/>
    <w:rsid w:val="00041380"/>
    <w:rsid w:val="000413EF"/>
    <w:rsid w:val="00042A4F"/>
    <w:rsid w:val="00042B89"/>
    <w:rsid w:val="00043005"/>
    <w:rsid w:val="000431B6"/>
    <w:rsid w:val="00043344"/>
    <w:rsid w:val="000433DD"/>
    <w:rsid w:val="0004346B"/>
    <w:rsid w:val="0004380B"/>
    <w:rsid w:val="0004440A"/>
    <w:rsid w:val="00044473"/>
    <w:rsid w:val="00045149"/>
    <w:rsid w:val="0004514E"/>
    <w:rsid w:val="00045384"/>
    <w:rsid w:val="000459F3"/>
    <w:rsid w:val="00045F00"/>
    <w:rsid w:val="000463C5"/>
    <w:rsid w:val="00047283"/>
    <w:rsid w:val="0004732E"/>
    <w:rsid w:val="00047368"/>
    <w:rsid w:val="0005082B"/>
    <w:rsid w:val="0005117D"/>
    <w:rsid w:val="000514C4"/>
    <w:rsid w:val="0005165A"/>
    <w:rsid w:val="00051764"/>
    <w:rsid w:val="000518F3"/>
    <w:rsid w:val="00051B6C"/>
    <w:rsid w:val="00051D81"/>
    <w:rsid w:val="00052250"/>
    <w:rsid w:val="000526D3"/>
    <w:rsid w:val="00052ACF"/>
    <w:rsid w:val="00053283"/>
    <w:rsid w:val="00053983"/>
    <w:rsid w:val="00054262"/>
    <w:rsid w:val="00054972"/>
    <w:rsid w:val="00054A02"/>
    <w:rsid w:val="00054D1E"/>
    <w:rsid w:val="000553F5"/>
    <w:rsid w:val="000554F0"/>
    <w:rsid w:val="00055584"/>
    <w:rsid w:val="00055826"/>
    <w:rsid w:val="00055858"/>
    <w:rsid w:val="00055DE9"/>
    <w:rsid w:val="00055E09"/>
    <w:rsid w:val="0005680D"/>
    <w:rsid w:val="00056E8E"/>
    <w:rsid w:val="000571BA"/>
    <w:rsid w:val="000573A6"/>
    <w:rsid w:val="00057A69"/>
    <w:rsid w:val="00057C64"/>
    <w:rsid w:val="00057E16"/>
    <w:rsid w:val="000602B6"/>
    <w:rsid w:val="00060A00"/>
    <w:rsid w:val="00060B81"/>
    <w:rsid w:val="00061A17"/>
    <w:rsid w:val="0006244A"/>
    <w:rsid w:val="0006252B"/>
    <w:rsid w:val="00062A90"/>
    <w:rsid w:val="00062C26"/>
    <w:rsid w:val="0006304F"/>
    <w:rsid w:val="000631E1"/>
    <w:rsid w:val="0006334C"/>
    <w:rsid w:val="0006385D"/>
    <w:rsid w:val="00063B90"/>
    <w:rsid w:val="00064A36"/>
    <w:rsid w:val="0006521E"/>
    <w:rsid w:val="0006528A"/>
    <w:rsid w:val="000652D3"/>
    <w:rsid w:val="00065B09"/>
    <w:rsid w:val="00066CB0"/>
    <w:rsid w:val="0006710E"/>
    <w:rsid w:val="000673AA"/>
    <w:rsid w:val="00067464"/>
    <w:rsid w:val="000674A4"/>
    <w:rsid w:val="00067BE0"/>
    <w:rsid w:val="000700D6"/>
    <w:rsid w:val="00070A9F"/>
    <w:rsid w:val="00070D63"/>
    <w:rsid w:val="000720A0"/>
    <w:rsid w:val="000724AE"/>
    <w:rsid w:val="00073DAB"/>
    <w:rsid w:val="00075080"/>
    <w:rsid w:val="000752DE"/>
    <w:rsid w:val="00075A19"/>
    <w:rsid w:val="0007619B"/>
    <w:rsid w:val="000761AE"/>
    <w:rsid w:val="000762DC"/>
    <w:rsid w:val="00076763"/>
    <w:rsid w:val="000767F3"/>
    <w:rsid w:val="000769F0"/>
    <w:rsid w:val="00076D41"/>
    <w:rsid w:val="000776C7"/>
    <w:rsid w:val="00077A6F"/>
    <w:rsid w:val="00077ADD"/>
    <w:rsid w:val="0008037D"/>
    <w:rsid w:val="00080CC8"/>
    <w:rsid w:val="00080FA5"/>
    <w:rsid w:val="00081944"/>
    <w:rsid w:val="000821E5"/>
    <w:rsid w:val="000822A2"/>
    <w:rsid w:val="000822F9"/>
    <w:rsid w:val="00082628"/>
    <w:rsid w:val="00082BE1"/>
    <w:rsid w:val="00082EA6"/>
    <w:rsid w:val="00083086"/>
    <w:rsid w:val="000835F5"/>
    <w:rsid w:val="000836CF"/>
    <w:rsid w:val="000838FA"/>
    <w:rsid w:val="00083F47"/>
    <w:rsid w:val="00083F66"/>
    <w:rsid w:val="000855D2"/>
    <w:rsid w:val="00085604"/>
    <w:rsid w:val="000859BB"/>
    <w:rsid w:val="00085AA2"/>
    <w:rsid w:val="00085C5C"/>
    <w:rsid w:val="000863B5"/>
    <w:rsid w:val="00086762"/>
    <w:rsid w:val="00086B30"/>
    <w:rsid w:val="00086C07"/>
    <w:rsid w:val="00086EB6"/>
    <w:rsid w:val="00087383"/>
    <w:rsid w:val="000875EB"/>
    <w:rsid w:val="000879D3"/>
    <w:rsid w:val="00087B10"/>
    <w:rsid w:val="00087EAB"/>
    <w:rsid w:val="00090B75"/>
    <w:rsid w:val="0009122D"/>
    <w:rsid w:val="0009138C"/>
    <w:rsid w:val="000915AA"/>
    <w:rsid w:val="000915E9"/>
    <w:rsid w:val="00092155"/>
    <w:rsid w:val="000924F5"/>
    <w:rsid w:val="00092D43"/>
    <w:rsid w:val="00092E03"/>
    <w:rsid w:val="00093894"/>
    <w:rsid w:val="00094696"/>
    <w:rsid w:val="00095E60"/>
    <w:rsid w:val="00096AA1"/>
    <w:rsid w:val="00096EE4"/>
    <w:rsid w:val="00097908"/>
    <w:rsid w:val="00097A5F"/>
    <w:rsid w:val="00097CE1"/>
    <w:rsid w:val="00097DD6"/>
    <w:rsid w:val="000A0195"/>
    <w:rsid w:val="000A056A"/>
    <w:rsid w:val="000A166B"/>
    <w:rsid w:val="000A1679"/>
    <w:rsid w:val="000A1B19"/>
    <w:rsid w:val="000A1F59"/>
    <w:rsid w:val="000A1FE7"/>
    <w:rsid w:val="000A23D0"/>
    <w:rsid w:val="000A2581"/>
    <w:rsid w:val="000A2D28"/>
    <w:rsid w:val="000A33BC"/>
    <w:rsid w:val="000A3442"/>
    <w:rsid w:val="000A352E"/>
    <w:rsid w:val="000A37EA"/>
    <w:rsid w:val="000A3818"/>
    <w:rsid w:val="000A4D60"/>
    <w:rsid w:val="000A5177"/>
    <w:rsid w:val="000A52AD"/>
    <w:rsid w:val="000A5674"/>
    <w:rsid w:val="000A5B09"/>
    <w:rsid w:val="000A5E3A"/>
    <w:rsid w:val="000A6787"/>
    <w:rsid w:val="000A678E"/>
    <w:rsid w:val="000A6A0A"/>
    <w:rsid w:val="000A6C57"/>
    <w:rsid w:val="000A6E3D"/>
    <w:rsid w:val="000A6E90"/>
    <w:rsid w:val="000A703D"/>
    <w:rsid w:val="000A78E2"/>
    <w:rsid w:val="000A7AEB"/>
    <w:rsid w:val="000B138C"/>
    <w:rsid w:val="000B1430"/>
    <w:rsid w:val="000B159E"/>
    <w:rsid w:val="000B17F7"/>
    <w:rsid w:val="000B247C"/>
    <w:rsid w:val="000B2E4D"/>
    <w:rsid w:val="000B2EF3"/>
    <w:rsid w:val="000B31BF"/>
    <w:rsid w:val="000B35E5"/>
    <w:rsid w:val="000B3B59"/>
    <w:rsid w:val="000B3EC4"/>
    <w:rsid w:val="000B3F1C"/>
    <w:rsid w:val="000B4154"/>
    <w:rsid w:val="000B497F"/>
    <w:rsid w:val="000B4AE3"/>
    <w:rsid w:val="000B5149"/>
    <w:rsid w:val="000B561D"/>
    <w:rsid w:val="000B59D0"/>
    <w:rsid w:val="000B5D44"/>
    <w:rsid w:val="000B6378"/>
    <w:rsid w:val="000B646C"/>
    <w:rsid w:val="000B64B7"/>
    <w:rsid w:val="000B64C3"/>
    <w:rsid w:val="000B6E74"/>
    <w:rsid w:val="000B76AA"/>
    <w:rsid w:val="000B7C48"/>
    <w:rsid w:val="000C00F9"/>
    <w:rsid w:val="000C0334"/>
    <w:rsid w:val="000C0A90"/>
    <w:rsid w:val="000C0AE7"/>
    <w:rsid w:val="000C0C8C"/>
    <w:rsid w:val="000C17C8"/>
    <w:rsid w:val="000C2024"/>
    <w:rsid w:val="000C23BD"/>
    <w:rsid w:val="000C28B7"/>
    <w:rsid w:val="000C315A"/>
    <w:rsid w:val="000C3553"/>
    <w:rsid w:val="000C3AF4"/>
    <w:rsid w:val="000C3E60"/>
    <w:rsid w:val="000C4084"/>
    <w:rsid w:val="000C421A"/>
    <w:rsid w:val="000C4A2B"/>
    <w:rsid w:val="000C4B8E"/>
    <w:rsid w:val="000C50A9"/>
    <w:rsid w:val="000C593C"/>
    <w:rsid w:val="000C5A30"/>
    <w:rsid w:val="000C5CDC"/>
    <w:rsid w:val="000C5EED"/>
    <w:rsid w:val="000C6230"/>
    <w:rsid w:val="000C6466"/>
    <w:rsid w:val="000C6964"/>
    <w:rsid w:val="000C6968"/>
    <w:rsid w:val="000C7051"/>
    <w:rsid w:val="000C75C4"/>
    <w:rsid w:val="000D0629"/>
    <w:rsid w:val="000D076D"/>
    <w:rsid w:val="000D1073"/>
    <w:rsid w:val="000D10E0"/>
    <w:rsid w:val="000D1910"/>
    <w:rsid w:val="000D1A7C"/>
    <w:rsid w:val="000D1DA0"/>
    <w:rsid w:val="000D374B"/>
    <w:rsid w:val="000D3789"/>
    <w:rsid w:val="000D449E"/>
    <w:rsid w:val="000D58C0"/>
    <w:rsid w:val="000D5AA4"/>
    <w:rsid w:val="000D5C99"/>
    <w:rsid w:val="000D75DE"/>
    <w:rsid w:val="000D7635"/>
    <w:rsid w:val="000D7866"/>
    <w:rsid w:val="000D7B6E"/>
    <w:rsid w:val="000D7D3A"/>
    <w:rsid w:val="000E00B0"/>
    <w:rsid w:val="000E07E7"/>
    <w:rsid w:val="000E1063"/>
    <w:rsid w:val="000E110B"/>
    <w:rsid w:val="000E117E"/>
    <w:rsid w:val="000E152E"/>
    <w:rsid w:val="000E1632"/>
    <w:rsid w:val="000E1841"/>
    <w:rsid w:val="000E1A23"/>
    <w:rsid w:val="000E1E0C"/>
    <w:rsid w:val="000E3861"/>
    <w:rsid w:val="000E3B99"/>
    <w:rsid w:val="000E3CFD"/>
    <w:rsid w:val="000E405E"/>
    <w:rsid w:val="000E4140"/>
    <w:rsid w:val="000E5106"/>
    <w:rsid w:val="000E5BCD"/>
    <w:rsid w:val="000E5D02"/>
    <w:rsid w:val="000E5FC2"/>
    <w:rsid w:val="000E661D"/>
    <w:rsid w:val="000E680A"/>
    <w:rsid w:val="000E6E69"/>
    <w:rsid w:val="000E6EBA"/>
    <w:rsid w:val="000E79C3"/>
    <w:rsid w:val="000E7AA5"/>
    <w:rsid w:val="000E7DFB"/>
    <w:rsid w:val="000F07A3"/>
    <w:rsid w:val="000F07D1"/>
    <w:rsid w:val="000F174B"/>
    <w:rsid w:val="000F178A"/>
    <w:rsid w:val="000F17ED"/>
    <w:rsid w:val="000F20AE"/>
    <w:rsid w:val="000F2711"/>
    <w:rsid w:val="000F3294"/>
    <w:rsid w:val="000F3F99"/>
    <w:rsid w:val="000F43BC"/>
    <w:rsid w:val="000F46BA"/>
    <w:rsid w:val="000F4C92"/>
    <w:rsid w:val="000F52C1"/>
    <w:rsid w:val="000F5AA4"/>
    <w:rsid w:val="000F5BC9"/>
    <w:rsid w:val="000F5F0F"/>
    <w:rsid w:val="000F6C12"/>
    <w:rsid w:val="000F7B3A"/>
    <w:rsid w:val="0010001E"/>
    <w:rsid w:val="0010011D"/>
    <w:rsid w:val="0010079F"/>
    <w:rsid w:val="00100B38"/>
    <w:rsid w:val="00100B56"/>
    <w:rsid w:val="00100EEF"/>
    <w:rsid w:val="001015DE"/>
    <w:rsid w:val="00101953"/>
    <w:rsid w:val="00101C2C"/>
    <w:rsid w:val="00101C61"/>
    <w:rsid w:val="00101C87"/>
    <w:rsid w:val="00102482"/>
    <w:rsid w:val="00102930"/>
    <w:rsid w:val="00102A07"/>
    <w:rsid w:val="00102DA7"/>
    <w:rsid w:val="00102DAC"/>
    <w:rsid w:val="001030C3"/>
    <w:rsid w:val="001034D5"/>
    <w:rsid w:val="001034EA"/>
    <w:rsid w:val="00103560"/>
    <w:rsid w:val="00103628"/>
    <w:rsid w:val="00103800"/>
    <w:rsid w:val="00103CAA"/>
    <w:rsid w:val="00104F89"/>
    <w:rsid w:val="0010517E"/>
    <w:rsid w:val="0010549A"/>
    <w:rsid w:val="001055B7"/>
    <w:rsid w:val="001056BF"/>
    <w:rsid w:val="001056CE"/>
    <w:rsid w:val="001058DD"/>
    <w:rsid w:val="00106152"/>
    <w:rsid w:val="001066B1"/>
    <w:rsid w:val="001067BF"/>
    <w:rsid w:val="00106F48"/>
    <w:rsid w:val="001070A2"/>
    <w:rsid w:val="00107527"/>
    <w:rsid w:val="00107877"/>
    <w:rsid w:val="001078D1"/>
    <w:rsid w:val="00107D01"/>
    <w:rsid w:val="001100EF"/>
    <w:rsid w:val="00110187"/>
    <w:rsid w:val="0011043B"/>
    <w:rsid w:val="00110584"/>
    <w:rsid w:val="00110B67"/>
    <w:rsid w:val="00110EEE"/>
    <w:rsid w:val="00111176"/>
    <w:rsid w:val="00111A64"/>
    <w:rsid w:val="00111B2B"/>
    <w:rsid w:val="00112384"/>
    <w:rsid w:val="001125FA"/>
    <w:rsid w:val="00112932"/>
    <w:rsid w:val="00112E8F"/>
    <w:rsid w:val="001130D1"/>
    <w:rsid w:val="001130F4"/>
    <w:rsid w:val="00113605"/>
    <w:rsid w:val="0011387E"/>
    <w:rsid w:val="00113BED"/>
    <w:rsid w:val="001144E9"/>
    <w:rsid w:val="0011527F"/>
    <w:rsid w:val="00115695"/>
    <w:rsid w:val="001157D9"/>
    <w:rsid w:val="00115C83"/>
    <w:rsid w:val="00115E23"/>
    <w:rsid w:val="00116A66"/>
    <w:rsid w:val="00117060"/>
    <w:rsid w:val="00117217"/>
    <w:rsid w:val="00117690"/>
    <w:rsid w:val="0011799F"/>
    <w:rsid w:val="00120009"/>
    <w:rsid w:val="00120207"/>
    <w:rsid w:val="001205DC"/>
    <w:rsid w:val="0012100F"/>
    <w:rsid w:val="00121349"/>
    <w:rsid w:val="00121761"/>
    <w:rsid w:val="001217E9"/>
    <w:rsid w:val="00121FA3"/>
    <w:rsid w:val="00122132"/>
    <w:rsid w:val="001224B4"/>
    <w:rsid w:val="00122B82"/>
    <w:rsid w:val="00122D26"/>
    <w:rsid w:val="0012300B"/>
    <w:rsid w:val="001231D4"/>
    <w:rsid w:val="001236E6"/>
    <w:rsid w:val="00123770"/>
    <w:rsid w:val="00123B42"/>
    <w:rsid w:val="00123D2F"/>
    <w:rsid w:val="00123F38"/>
    <w:rsid w:val="00124858"/>
    <w:rsid w:val="0012495A"/>
    <w:rsid w:val="00124FF5"/>
    <w:rsid w:val="00125AD9"/>
    <w:rsid w:val="00125D15"/>
    <w:rsid w:val="00126058"/>
    <w:rsid w:val="001268BC"/>
    <w:rsid w:val="00127035"/>
    <w:rsid w:val="00130009"/>
    <w:rsid w:val="0013007D"/>
    <w:rsid w:val="00130125"/>
    <w:rsid w:val="00130230"/>
    <w:rsid w:val="00130429"/>
    <w:rsid w:val="001304C6"/>
    <w:rsid w:val="00131034"/>
    <w:rsid w:val="001312F5"/>
    <w:rsid w:val="001318BD"/>
    <w:rsid w:val="00131A31"/>
    <w:rsid w:val="00131C01"/>
    <w:rsid w:val="00132D0F"/>
    <w:rsid w:val="00132EA4"/>
    <w:rsid w:val="00133AEB"/>
    <w:rsid w:val="00133DBE"/>
    <w:rsid w:val="00134437"/>
    <w:rsid w:val="00134C85"/>
    <w:rsid w:val="00134DAB"/>
    <w:rsid w:val="00134E32"/>
    <w:rsid w:val="0013524F"/>
    <w:rsid w:val="001352B7"/>
    <w:rsid w:val="001354E4"/>
    <w:rsid w:val="00135CD8"/>
    <w:rsid w:val="00136226"/>
    <w:rsid w:val="00136631"/>
    <w:rsid w:val="0013748E"/>
    <w:rsid w:val="001375E1"/>
    <w:rsid w:val="001378AA"/>
    <w:rsid w:val="0014038C"/>
    <w:rsid w:val="00140DA5"/>
    <w:rsid w:val="001412E6"/>
    <w:rsid w:val="0014200B"/>
    <w:rsid w:val="00142289"/>
    <w:rsid w:val="00142430"/>
    <w:rsid w:val="00142AC6"/>
    <w:rsid w:val="00142F43"/>
    <w:rsid w:val="00143597"/>
    <w:rsid w:val="00143885"/>
    <w:rsid w:val="00143FC5"/>
    <w:rsid w:val="001441CF"/>
    <w:rsid w:val="001443A6"/>
    <w:rsid w:val="001446E9"/>
    <w:rsid w:val="00144F78"/>
    <w:rsid w:val="00145580"/>
    <w:rsid w:val="001458AB"/>
    <w:rsid w:val="001468AD"/>
    <w:rsid w:val="00146B04"/>
    <w:rsid w:val="00146CF1"/>
    <w:rsid w:val="00146E6F"/>
    <w:rsid w:val="00146F38"/>
    <w:rsid w:val="0014704C"/>
    <w:rsid w:val="0014758D"/>
    <w:rsid w:val="00150180"/>
    <w:rsid w:val="001501DC"/>
    <w:rsid w:val="00150CA3"/>
    <w:rsid w:val="00151170"/>
    <w:rsid w:val="00151397"/>
    <w:rsid w:val="00152276"/>
    <w:rsid w:val="0015244D"/>
    <w:rsid w:val="00152656"/>
    <w:rsid w:val="00152A60"/>
    <w:rsid w:val="00152B3D"/>
    <w:rsid w:val="001530B9"/>
    <w:rsid w:val="001535BE"/>
    <w:rsid w:val="0015360A"/>
    <w:rsid w:val="001537B6"/>
    <w:rsid w:val="00153E60"/>
    <w:rsid w:val="00154053"/>
    <w:rsid w:val="0015420B"/>
    <w:rsid w:val="001548C1"/>
    <w:rsid w:val="001555C0"/>
    <w:rsid w:val="00155E26"/>
    <w:rsid w:val="00155FAB"/>
    <w:rsid w:val="00156364"/>
    <w:rsid w:val="001565E8"/>
    <w:rsid w:val="0015711F"/>
    <w:rsid w:val="00157180"/>
    <w:rsid w:val="00157F46"/>
    <w:rsid w:val="00157F83"/>
    <w:rsid w:val="001601B6"/>
    <w:rsid w:val="001603E8"/>
    <w:rsid w:val="001615D0"/>
    <w:rsid w:val="001616C5"/>
    <w:rsid w:val="00162577"/>
    <w:rsid w:val="00162F61"/>
    <w:rsid w:val="0016319A"/>
    <w:rsid w:val="001632DB"/>
    <w:rsid w:val="00163B8A"/>
    <w:rsid w:val="0016481A"/>
    <w:rsid w:val="001653DA"/>
    <w:rsid w:val="00165488"/>
    <w:rsid w:val="00166E50"/>
    <w:rsid w:val="00167071"/>
    <w:rsid w:val="00167A3E"/>
    <w:rsid w:val="00167C0F"/>
    <w:rsid w:val="00167E16"/>
    <w:rsid w:val="00167F24"/>
    <w:rsid w:val="001706B7"/>
    <w:rsid w:val="0017092B"/>
    <w:rsid w:val="00171D2F"/>
    <w:rsid w:val="001725E0"/>
    <w:rsid w:val="00172DC1"/>
    <w:rsid w:val="00173661"/>
    <w:rsid w:val="001738D8"/>
    <w:rsid w:val="00173B9D"/>
    <w:rsid w:val="0017420B"/>
    <w:rsid w:val="00174DC5"/>
    <w:rsid w:val="001750E8"/>
    <w:rsid w:val="00175D87"/>
    <w:rsid w:val="00176689"/>
    <w:rsid w:val="001770EB"/>
    <w:rsid w:val="00177307"/>
    <w:rsid w:val="00177462"/>
    <w:rsid w:val="001776DB"/>
    <w:rsid w:val="00177A7C"/>
    <w:rsid w:val="00177F1D"/>
    <w:rsid w:val="00180499"/>
    <w:rsid w:val="001805F2"/>
    <w:rsid w:val="00180AC1"/>
    <w:rsid w:val="00180BAA"/>
    <w:rsid w:val="00180CD0"/>
    <w:rsid w:val="00181325"/>
    <w:rsid w:val="00181486"/>
    <w:rsid w:val="00181A8B"/>
    <w:rsid w:val="00181A91"/>
    <w:rsid w:val="0018227B"/>
    <w:rsid w:val="001827A7"/>
    <w:rsid w:val="001832AB"/>
    <w:rsid w:val="001835B3"/>
    <w:rsid w:val="001836FC"/>
    <w:rsid w:val="00183A3C"/>
    <w:rsid w:val="00183D58"/>
    <w:rsid w:val="00183ECE"/>
    <w:rsid w:val="001840F9"/>
    <w:rsid w:val="00184D0F"/>
    <w:rsid w:val="00185AC5"/>
    <w:rsid w:val="001862D3"/>
    <w:rsid w:val="0018695F"/>
    <w:rsid w:val="00186BF5"/>
    <w:rsid w:val="00186D6D"/>
    <w:rsid w:val="001871FD"/>
    <w:rsid w:val="00187311"/>
    <w:rsid w:val="001874A7"/>
    <w:rsid w:val="0018777E"/>
    <w:rsid w:val="00187FC2"/>
    <w:rsid w:val="00190662"/>
    <w:rsid w:val="00191552"/>
    <w:rsid w:val="001919F1"/>
    <w:rsid w:val="00191A13"/>
    <w:rsid w:val="00191C33"/>
    <w:rsid w:val="00191F02"/>
    <w:rsid w:val="00192244"/>
    <w:rsid w:val="00192CFC"/>
    <w:rsid w:val="00193120"/>
    <w:rsid w:val="00193333"/>
    <w:rsid w:val="001936D2"/>
    <w:rsid w:val="001938B1"/>
    <w:rsid w:val="00193C44"/>
    <w:rsid w:val="00193F9C"/>
    <w:rsid w:val="001944EE"/>
    <w:rsid w:val="00194C2F"/>
    <w:rsid w:val="00194D69"/>
    <w:rsid w:val="00195347"/>
    <w:rsid w:val="001955C6"/>
    <w:rsid w:val="001956F0"/>
    <w:rsid w:val="0019587D"/>
    <w:rsid w:val="00195CBA"/>
    <w:rsid w:val="0019611E"/>
    <w:rsid w:val="00196575"/>
    <w:rsid w:val="00196944"/>
    <w:rsid w:val="001970B4"/>
    <w:rsid w:val="00197498"/>
    <w:rsid w:val="00197CFF"/>
    <w:rsid w:val="00197D79"/>
    <w:rsid w:val="00197E87"/>
    <w:rsid w:val="001A0436"/>
    <w:rsid w:val="001A0D77"/>
    <w:rsid w:val="001A145F"/>
    <w:rsid w:val="001A14EA"/>
    <w:rsid w:val="001A159C"/>
    <w:rsid w:val="001A17F4"/>
    <w:rsid w:val="001A1C0B"/>
    <w:rsid w:val="001A1E88"/>
    <w:rsid w:val="001A240E"/>
    <w:rsid w:val="001A25C7"/>
    <w:rsid w:val="001A2776"/>
    <w:rsid w:val="001A29F4"/>
    <w:rsid w:val="001A2C5C"/>
    <w:rsid w:val="001A2FAB"/>
    <w:rsid w:val="001A3399"/>
    <w:rsid w:val="001A35CD"/>
    <w:rsid w:val="001A3D20"/>
    <w:rsid w:val="001A3D48"/>
    <w:rsid w:val="001A3DF1"/>
    <w:rsid w:val="001A4054"/>
    <w:rsid w:val="001A467F"/>
    <w:rsid w:val="001A473C"/>
    <w:rsid w:val="001A4E0E"/>
    <w:rsid w:val="001A5518"/>
    <w:rsid w:val="001A5696"/>
    <w:rsid w:val="001A57A2"/>
    <w:rsid w:val="001A5EB3"/>
    <w:rsid w:val="001A60E9"/>
    <w:rsid w:val="001A6336"/>
    <w:rsid w:val="001A658E"/>
    <w:rsid w:val="001A6AA0"/>
    <w:rsid w:val="001A6DFE"/>
    <w:rsid w:val="001A7D74"/>
    <w:rsid w:val="001B015C"/>
    <w:rsid w:val="001B0398"/>
    <w:rsid w:val="001B03E0"/>
    <w:rsid w:val="001B0472"/>
    <w:rsid w:val="001B07DD"/>
    <w:rsid w:val="001B08AF"/>
    <w:rsid w:val="001B0981"/>
    <w:rsid w:val="001B19B8"/>
    <w:rsid w:val="001B1BEA"/>
    <w:rsid w:val="001B20FD"/>
    <w:rsid w:val="001B22BD"/>
    <w:rsid w:val="001B2438"/>
    <w:rsid w:val="001B265A"/>
    <w:rsid w:val="001B2889"/>
    <w:rsid w:val="001B2D5E"/>
    <w:rsid w:val="001B34F9"/>
    <w:rsid w:val="001B4091"/>
    <w:rsid w:val="001B411E"/>
    <w:rsid w:val="001B422D"/>
    <w:rsid w:val="001B4ACD"/>
    <w:rsid w:val="001B4AE6"/>
    <w:rsid w:val="001B4E2F"/>
    <w:rsid w:val="001B4EE9"/>
    <w:rsid w:val="001B4F2B"/>
    <w:rsid w:val="001B5419"/>
    <w:rsid w:val="001B5DA7"/>
    <w:rsid w:val="001B67A1"/>
    <w:rsid w:val="001B68FD"/>
    <w:rsid w:val="001B7426"/>
    <w:rsid w:val="001B7444"/>
    <w:rsid w:val="001B757A"/>
    <w:rsid w:val="001B75FB"/>
    <w:rsid w:val="001B7A5D"/>
    <w:rsid w:val="001B7C7D"/>
    <w:rsid w:val="001B7DBE"/>
    <w:rsid w:val="001C05D1"/>
    <w:rsid w:val="001C0798"/>
    <w:rsid w:val="001C0F40"/>
    <w:rsid w:val="001C10BB"/>
    <w:rsid w:val="001C1115"/>
    <w:rsid w:val="001C1172"/>
    <w:rsid w:val="001C1455"/>
    <w:rsid w:val="001C14F4"/>
    <w:rsid w:val="001C1B45"/>
    <w:rsid w:val="001C1E69"/>
    <w:rsid w:val="001C328D"/>
    <w:rsid w:val="001C35E2"/>
    <w:rsid w:val="001C4125"/>
    <w:rsid w:val="001C460C"/>
    <w:rsid w:val="001C46B1"/>
    <w:rsid w:val="001C5115"/>
    <w:rsid w:val="001C6142"/>
    <w:rsid w:val="001C68CB"/>
    <w:rsid w:val="001C7163"/>
    <w:rsid w:val="001C7835"/>
    <w:rsid w:val="001D00CE"/>
    <w:rsid w:val="001D0215"/>
    <w:rsid w:val="001D02AB"/>
    <w:rsid w:val="001D1605"/>
    <w:rsid w:val="001D16C9"/>
    <w:rsid w:val="001D256A"/>
    <w:rsid w:val="001D2714"/>
    <w:rsid w:val="001D2A11"/>
    <w:rsid w:val="001D331A"/>
    <w:rsid w:val="001D33C1"/>
    <w:rsid w:val="001D3484"/>
    <w:rsid w:val="001D36FB"/>
    <w:rsid w:val="001D3850"/>
    <w:rsid w:val="001D494C"/>
    <w:rsid w:val="001D540C"/>
    <w:rsid w:val="001D586C"/>
    <w:rsid w:val="001D60C3"/>
    <w:rsid w:val="001D659E"/>
    <w:rsid w:val="001D6615"/>
    <w:rsid w:val="001D7E9B"/>
    <w:rsid w:val="001E0077"/>
    <w:rsid w:val="001E02E9"/>
    <w:rsid w:val="001E1090"/>
    <w:rsid w:val="001E12FF"/>
    <w:rsid w:val="001E1307"/>
    <w:rsid w:val="001E1753"/>
    <w:rsid w:val="001E19C8"/>
    <w:rsid w:val="001E1AE4"/>
    <w:rsid w:val="001E2452"/>
    <w:rsid w:val="001E28A1"/>
    <w:rsid w:val="001E2A5D"/>
    <w:rsid w:val="001E303A"/>
    <w:rsid w:val="001E316D"/>
    <w:rsid w:val="001E352B"/>
    <w:rsid w:val="001E39EA"/>
    <w:rsid w:val="001E426A"/>
    <w:rsid w:val="001E505F"/>
    <w:rsid w:val="001E52C5"/>
    <w:rsid w:val="001E53CC"/>
    <w:rsid w:val="001E5520"/>
    <w:rsid w:val="001E553D"/>
    <w:rsid w:val="001E5686"/>
    <w:rsid w:val="001E5976"/>
    <w:rsid w:val="001E5A2B"/>
    <w:rsid w:val="001E5DD8"/>
    <w:rsid w:val="001E613D"/>
    <w:rsid w:val="001E627B"/>
    <w:rsid w:val="001E6719"/>
    <w:rsid w:val="001E69C3"/>
    <w:rsid w:val="001E6A81"/>
    <w:rsid w:val="001E6EE0"/>
    <w:rsid w:val="001E6FC2"/>
    <w:rsid w:val="001E7173"/>
    <w:rsid w:val="001E787F"/>
    <w:rsid w:val="001F0336"/>
    <w:rsid w:val="001F0417"/>
    <w:rsid w:val="001F0B49"/>
    <w:rsid w:val="001F13C1"/>
    <w:rsid w:val="001F16F2"/>
    <w:rsid w:val="001F1A09"/>
    <w:rsid w:val="001F1FF9"/>
    <w:rsid w:val="001F26F2"/>
    <w:rsid w:val="001F2935"/>
    <w:rsid w:val="001F33A5"/>
    <w:rsid w:val="001F39DE"/>
    <w:rsid w:val="001F446D"/>
    <w:rsid w:val="001F4942"/>
    <w:rsid w:val="001F524A"/>
    <w:rsid w:val="001F5D02"/>
    <w:rsid w:val="001F674B"/>
    <w:rsid w:val="001F723C"/>
    <w:rsid w:val="001F72B8"/>
    <w:rsid w:val="001F72C6"/>
    <w:rsid w:val="001F734E"/>
    <w:rsid w:val="002005E2"/>
    <w:rsid w:val="002006D0"/>
    <w:rsid w:val="00201450"/>
    <w:rsid w:val="002016C1"/>
    <w:rsid w:val="00202505"/>
    <w:rsid w:val="0020255A"/>
    <w:rsid w:val="00202BF1"/>
    <w:rsid w:val="0020326D"/>
    <w:rsid w:val="0020347F"/>
    <w:rsid w:val="00203879"/>
    <w:rsid w:val="00203F62"/>
    <w:rsid w:val="00204583"/>
    <w:rsid w:val="002049E2"/>
    <w:rsid w:val="00204A9A"/>
    <w:rsid w:val="00204B60"/>
    <w:rsid w:val="0020573B"/>
    <w:rsid w:val="00205F06"/>
    <w:rsid w:val="002062C7"/>
    <w:rsid w:val="0020686D"/>
    <w:rsid w:val="002068F3"/>
    <w:rsid w:val="00206908"/>
    <w:rsid w:val="00206A40"/>
    <w:rsid w:val="0020705A"/>
    <w:rsid w:val="00207DAA"/>
    <w:rsid w:val="002112F2"/>
    <w:rsid w:val="0021195F"/>
    <w:rsid w:val="00211D73"/>
    <w:rsid w:val="0021217A"/>
    <w:rsid w:val="00212E97"/>
    <w:rsid w:val="00213113"/>
    <w:rsid w:val="00213777"/>
    <w:rsid w:val="00213A57"/>
    <w:rsid w:val="00213D7B"/>
    <w:rsid w:val="00214594"/>
    <w:rsid w:val="00214756"/>
    <w:rsid w:val="00214F59"/>
    <w:rsid w:val="0021543B"/>
    <w:rsid w:val="00215798"/>
    <w:rsid w:val="00216C8B"/>
    <w:rsid w:val="00216D64"/>
    <w:rsid w:val="00217A4F"/>
    <w:rsid w:val="0022131B"/>
    <w:rsid w:val="00221498"/>
    <w:rsid w:val="0022151C"/>
    <w:rsid w:val="002216E7"/>
    <w:rsid w:val="002219C8"/>
    <w:rsid w:val="00221AB7"/>
    <w:rsid w:val="00221D61"/>
    <w:rsid w:val="00221DE1"/>
    <w:rsid w:val="002224EA"/>
    <w:rsid w:val="0022287A"/>
    <w:rsid w:val="00222E78"/>
    <w:rsid w:val="002235C9"/>
    <w:rsid w:val="002238FC"/>
    <w:rsid w:val="00223E83"/>
    <w:rsid w:val="00224390"/>
    <w:rsid w:val="0022458A"/>
    <w:rsid w:val="00224C8F"/>
    <w:rsid w:val="00224D05"/>
    <w:rsid w:val="0022537F"/>
    <w:rsid w:val="0022562C"/>
    <w:rsid w:val="002259CC"/>
    <w:rsid w:val="0022608F"/>
    <w:rsid w:val="002265AA"/>
    <w:rsid w:val="00226760"/>
    <w:rsid w:val="00227049"/>
    <w:rsid w:val="00230C4B"/>
    <w:rsid w:val="00230D66"/>
    <w:rsid w:val="00231285"/>
    <w:rsid w:val="00232233"/>
    <w:rsid w:val="002327E8"/>
    <w:rsid w:val="002334D0"/>
    <w:rsid w:val="00233BD8"/>
    <w:rsid w:val="00233C1B"/>
    <w:rsid w:val="002344D4"/>
    <w:rsid w:val="00234B7F"/>
    <w:rsid w:val="00234E45"/>
    <w:rsid w:val="00235413"/>
    <w:rsid w:val="00236B94"/>
    <w:rsid w:val="00237657"/>
    <w:rsid w:val="00237851"/>
    <w:rsid w:val="00237DBB"/>
    <w:rsid w:val="0024036E"/>
    <w:rsid w:val="002408D1"/>
    <w:rsid w:val="00240AA1"/>
    <w:rsid w:val="00241074"/>
    <w:rsid w:val="00241465"/>
    <w:rsid w:val="002420D8"/>
    <w:rsid w:val="00242619"/>
    <w:rsid w:val="00242BCE"/>
    <w:rsid w:val="00242D59"/>
    <w:rsid w:val="0024318F"/>
    <w:rsid w:val="0024330D"/>
    <w:rsid w:val="00243489"/>
    <w:rsid w:val="002434AB"/>
    <w:rsid w:val="00243D08"/>
    <w:rsid w:val="00244768"/>
    <w:rsid w:val="002447AF"/>
    <w:rsid w:val="00244A59"/>
    <w:rsid w:val="00244A61"/>
    <w:rsid w:val="002454C6"/>
    <w:rsid w:val="00245AB0"/>
    <w:rsid w:val="00245EB0"/>
    <w:rsid w:val="002460FE"/>
    <w:rsid w:val="00246192"/>
    <w:rsid w:val="00246435"/>
    <w:rsid w:val="00246BCF"/>
    <w:rsid w:val="00247210"/>
    <w:rsid w:val="002474ED"/>
    <w:rsid w:val="00247619"/>
    <w:rsid w:val="002476E2"/>
    <w:rsid w:val="00247F82"/>
    <w:rsid w:val="0025046E"/>
    <w:rsid w:val="00250812"/>
    <w:rsid w:val="00250CE5"/>
    <w:rsid w:val="0025182D"/>
    <w:rsid w:val="002518D9"/>
    <w:rsid w:val="00251EB8"/>
    <w:rsid w:val="00252566"/>
    <w:rsid w:val="00252905"/>
    <w:rsid w:val="002529AC"/>
    <w:rsid w:val="00252A46"/>
    <w:rsid w:val="00252B25"/>
    <w:rsid w:val="0025302B"/>
    <w:rsid w:val="00253D0B"/>
    <w:rsid w:val="00253F53"/>
    <w:rsid w:val="0025408E"/>
    <w:rsid w:val="00255402"/>
    <w:rsid w:val="00255C0B"/>
    <w:rsid w:val="00256301"/>
    <w:rsid w:val="00256365"/>
    <w:rsid w:val="002567E3"/>
    <w:rsid w:val="00256B7F"/>
    <w:rsid w:val="00257211"/>
    <w:rsid w:val="0025728F"/>
    <w:rsid w:val="00257396"/>
    <w:rsid w:val="0025739C"/>
    <w:rsid w:val="0025743A"/>
    <w:rsid w:val="0025756A"/>
    <w:rsid w:val="00257675"/>
    <w:rsid w:val="00257A6F"/>
    <w:rsid w:val="00257FAB"/>
    <w:rsid w:val="00257FC0"/>
    <w:rsid w:val="00257FF4"/>
    <w:rsid w:val="002602DE"/>
    <w:rsid w:val="00261310"/>
    <w:rsid w:val="00261459"/>
    <w:rsid w:val="00261662"/>
    <w:rsid w:val="00261796"/>
    <w:rsid w:val="002623F5"/>
    <w:rsid w:val="002624C0"/>
    <w:rsid w:val="00262BF1"/>
    <w:rsid w:val="00262D4C"/>
    <w:rsid w:val="00262E5B"/>
    <w:rsid w:val="002636B8"/>
    <w:rsid w:val="00263A7A"/>
    <w:rsid w:val="002640BE"/>
    <w:rsid w:val="00264913"/>
    <w:rsid w:val="00264A28"/>
    <w:rsid w:val="00264C91"/>
    <w:rsid w:val="00264DDA"/>
    <w:rsid w:val="00264F98"/>
    <w:rsid w:val="00265633"/>
    <w:rsid w:val="00265674"/>
    <w:rsid w:val="002658A1"/>
    <w:rsid w:val="002658D6"/>
    <w:rsid w:val="00265A5C"/>
    <w:rsid w:val="002664A4"/>
    <w:rsid w:val="002665ED"/>
    <w:rsid w:val="002666E0"/>
    <w:rsid w:val="00266A6E"/>
    <w:rsid w:val="00266B47"/>
    <w:rsid w:val="00266D31"/>
    <w:rsid w:val="002671F4"/>
    <w:rsid w:val="00267691"/>
    <w:rsid w:val="00267CD1"/>
    <w:rsid w:val="0027011D"/>
    <w:rsid w:val="0027072C"/>
    <w:rsid w:val="002707FD"/>
    <w:rsid w:val="00270834"/>
    <w:rsid w:val="00271DEF"/>
    <w:rsid w:val="00272A00"/>
    <w:rsid w:val="00273F74"/>
    <w:rsid w:val="0027427C"/>
    <w:rsid w:val="0027482D"/>
    <w:rsid w:val="00274B75"/>
    <w:rsid w:val="00274E15"/>
    <w:rsid w:val="002750A8"/>
    <w:rsid w:val="002758C7"/>
    <w:rsid w:val="002759CA"/>
    <w:rsid w:val="00275BEB"/>
    <w:rsid w:val="00276843"/>
    <w:rsid w:val="00276917"/>
    <w:rsid w:val="00276F37"/>
    <w:rsid w:val="002778E1"/>
    <w:rsid w:val="002779D9"/>
    <w:rsid w:val="00277D68"/>
    <w:rsid w:val="002802EE"/>
    <w:rsid w:val="002806BB"/>
    <w:rsid w:val="002814E6"/>
    <w:rsid w:val="00281C7F"/>
    <w:rsid w:val="00281F2B"/>
    <w:rsid w:val="00282543"/>
    <w:rsid w:val="0028291E"/>
    <w:rsid w:val="00283265"/>
    <w:rsid w:val="002833BC"/>
    <w:rsid w:val="00283B25"/>
    <w:rsid w:val="00283BE2"/>
    <w:rsid w:val="00284940"/>
    <w:rsid w:val="00284983"/>
    <w:rsid w:val="002854FF"/>
    <w:rsid w:val="00285632"/>
    <w:rsid w:val="00285DA2"/>
    <w:rsid w:val="0028641D"/>
    <w:rsid w:val="0028670A"/>
    <w:rsid w:val="00286A86"/>
    <w:rsid w:val="00286CE8"/>
    <w:rsid w:val="00286DE9"/>
    <w:rsid w:val="00287424"/>
    <w:rsid w:val="00287AA4"/>
    <w:rsid w:val="00287B81"/>
    <w:rsid w:val="00287CE0"/>
    <w:rsid w:val="00291C89"/>
    <w:rsid w:val="00291C92"/>
    <w:rsid w:val="00291FEC"/>
    <w:rsid w:val="00292C3D"/>
    <w:rsid w:val="0029399B"/>
    <w:rsid w:val="00293A29"/>
    <w:rsid w:val="00293ADB"/>
    <w:rsid w:val="00293D75"/>
    <w:rsid w:val="00294751"/>
    <w:rsid w:val="00295473"/>
    <w:rsid w:val="0029591D"/>
    <w:rsid w:val="00295D05"/>
    <w:rsid w:val="00295D8B"/>
    <w:rsid w:val="0029638B"/>
    <w:rsid w:val="0029713A"/>
    <w:rsid w:val="0029781C"/>
    <w:rsid w:val="0029787D"/>
    <w:rsid w:val="002979EF"/>
    <w:rsid w:val="002A0346"/>
    <w:rsid w:val="002A04D3"/>
    <w:rsid w:val="002A0D2F"/>
    <w:rsid w:val="002A1C4D"/>
    <w:rsid w:val="002A21AC"/>
    <w:rsid w:val="002A2E59"/>
    <w:rsid w:val="002A3350"/>
    <w:rsid w:val="002A369C"/>
    <w:rsid w:val="002A37E1"/>
    <w:rsid w:val="002A3933"/>
    <w:rsid w:val="002A3B77"/>
    <w:rsid w:val="002A3DA7"/>
    <w:rsid w:val="002A4757"/>
    <w:rsid w:val="002A4A18"/>
    <w:rsid w:val="002A5744"/>
    <w:rsid w:val="002A5833"/>
    <w:rsid w:val="002A5908"/>
    <w:rsid w:val="002A5BB2"/>
    <w:rsid w:val="002A6130"/>
    <w:rsid w:val="002A741F"/>
    <w:rsid w:val="002A76A8"/>
    <w:rsid w:val="002A7F1C"/>
    <w:rsid w:val="002A7F33"/>
    <w:rsid w:val="002B02AB"/>
    <w:rsid w:val="002B03FA"/>
    <w:rsid w:val="002B07AB"/>
    <w:rsid w:val="002B0C3D"/>
    <w:rsid w:val="002B0C47"/>
    <w:rsid w:val="002B0DE5"/>
    <w:rsid w:val="002B107F"/>
    <w:rsid w:val="002B1E89"/>
    <w:rsid w:val="002B2342"/>
    <w:rsid w:val="002B275D"/>
    <w:rsid w:val="002B372D"/>
    <w:rsid w:val="002B3F42"/>
    <w:rsid w:val="002B4130"/>
    <w:rsid w:val="002B414F"/>
    <w:rsid w:val="002B47FF"/>
    <w:rsid w:val="002B4B18"/>
    <w:rsid w:val="002B5162"/>
    <w:rsid w:val="002B5687"/>
    <w:rsid w:val="002B58AD"/>
    <w:rsid w:val="002B5B9A"/>
    <w:rsid w:val="002B6134"/>
    <w:rsid w:val="002B637C"/>
    <w:rsid w:val="002B6477"/>
    <w:rsid w:val="002B69F3"/>
    <w:rsid w:val="002B6AC1"/>
    <w:rsid w:val="002B7C68"/>
    <w:rsid w:val="002B7DA5"/>
    <w:rsid w:val="002C001C"/>
    <w:rsid w:val="002C078D"/>
    <w:rsid w:val="002C0B0D"/>
    <w:rsid w:val="002C0EAD"/>
    <w:rsid w:val="002C1803"/>
    <w:rsid w:val="002C2330"/>
    <w:rsid w:val="002C2394"/>
    <w:rsid w:val="002C27BA"/>
    <w:rsid w:val="002C2A7E"/>
    <w:rsid w:val="002C3760"/>
    <w:rsid w:val="002C3A0C"/>
    <w:rsid w:val="002C4C46"/>
    <w:rsid w:val="002C4C6C"/>
    <w:rsid w:val="002C5130"/>
    <w:rsid w:val="002C53B1"/>
    <w:rsid w:val="002C6020"/>
    <w:rsid w:val="002C6DBD"/>
    <w:rsid w:val="002C740B"/>
    <w:rsid w:val="002C7A8E"/>
    <w:rsid w:val="002C7FAF"/>
    <w:rsid w:val="002D04A2"/>
    <w:rsid w:val="002D083A"/>
    <w:rsid w:val="002D08AE"/>
    <w:rsid w:val="002D0E24"/>
    <w:rsid w:val="002D13CD"/>
    <w:rsid w:val="002D16A3"/>
    <w:rsid w:val="002D1941"/>
    <w:rsid w:val="002D2320"/>
    <w:rsid w:val="002D2370"/>
    <w:rsid w:val="002D2BC0"/>
    <w:rsid w:val="002D32C8"/>
    <w:rsid w:val="002D423D"/>
    <w:rsid w:val="002D4DE8"/>
    <w:rsid w:val="002D4E50"/>
    <w:rsid w:val="002D4FD5"/>
    <w:rsid w:val="002D59B2"/>
    <w:rsid w:val="002D5FFE"/>
    <w:rsid w:val="002D5FFF"/>
    <w:rsid w:val="002D60A0"/>
    <w:rsid w:val="002D67F9"/>
    <w:rsid w:val="002D7188"/>
    <w:rsid w:val="002D71F7"/>
    <w:rsid w:val="002D73A5"/>
    <w:rsid w:val="002E0C0B"/>
    <w:rsid w:val="002E0DD1"/>
    <w:rsid w:val="002E12DB"/>
    <w:rsid w:val="002E1829"/>
    <w:rsid w:val="002E2145"/>
    <w:rsid w:val="002E22F6"/>
    <w:rsid w:val="002E2731"/>
    <w:rsid w:val="002E2B54"/>
    <w:rsid w:val="002E2F31"/>
    <w:rsid w:val="002E43F2"/>
    <w:rsid w:val="002E4CBE"/>
    <w:rsid w:val="002E5370"/>
    <w:rsid w:val="002E5DDE"/>
    <w:rsid w:val="002E6C4E"/>
    <w:rsid w:val="002E7413"/>
    <w:rsid w:val="002E7D1A"/>
    <w:rsid w:val="002E7FD4"/>
    <w:rsid w:val="002F0491"/>
    <w:rsid w:val="002F2F27"/>
    <w:rsid w:val="002F30FB"/>
    <w:rsid w:val="002F3FFA"/>
    <w:rsid w:val="002F49ED"/>
    <w:rsid w:val="002F4B19"/>
    <w:rsid w:val="002F4E44"/>
    <w:rsid w:val="002F53D3"/>
    <w:rsid w:val="002F5C58"/>
    <w:rsid w:val="002F5D0D"/>
    <w:rsid w:val="002F5D99"/>
    <w:rsid w:val="002F659D"/>
    <w:rsid w:val="002F6633"/>
    <w:rsid w:val="002F669B"/>
    <w:rsid w:val="002F6876"/>
    <w:rsid w:val="002F693C"/>
    <w:rsid w:val="002F7088"/>
    <w:rsid w:val="002F71CA"/>
    <w:rsid w:val="002F75A6"/>
    <w:rsid w:val="003006C9"/>
    <w:rsid w:val="00300851"/>
    <w:rsid w:val="00300915"/>
    <w:rsid w:val="003012AC"/>
    <w:rsid w:val="00301640"/>
    <w:rsid w:val="003021FB"/>
    <w:rsid w:val="00302DED"/>
    <w:rsid w:val="00303584"/>
    <w:rsid w:val="003035C8"/>
    <w:rsid w:val="00303A08"/>
    <w:rsid w:val="00303F8A"/>
    <w:rsid w:val="0030469A"/>
    <w:rsid w:val="00304973"/>
    <w:rsid w:val="00305171"/>
    <w:rsid w:val="003058D1"/>
    <w:rsid w:val="00305A73"/>
    <w:rsid w:val="00305FB0"/>
    <w:rsid w:val="00305FDB"/>
    <w:rsid w:val="00305FEA"/>
    <w:rsid w:val="00307921"/>
    <w:rsid w:val="00307BC9"/>
    <w:rsid w:val="0031012E"/>
    <w:rsid w:val="00310984"/>
    <w:rsid w:val="00310B70"/>
    <w:rsid w:val="003114E2"/>
    <w:rsid w:val="00311904"/>
    <w:rsid w:val="003119AE"/>
    <w:rsid w:val="00311B55"/>
    <w:rsid w:val="00311F6E"/>
    <w:rsid w:val="0031221E"/>
    <w:rsid w:val="00312363"/>
    <w:rsid w:val="0031239F"/>
    <w:rsid w:val="00312666"/>
    <w:rsid w:val="00312DD6"/>
    <w:rsid w:val="00312DD8"/>
    <w:rsid w:val="00313AEA"/>
    <w:rsid w:val="003142EF"/>
    <w:rsid w:val="003143BD"/>
    <w:rsid w:val="0031491B"/>
    <w:rsid w:val="00314E68"/>
    <w:rsid w:val="00314E8B"/>
    <w:rsid w:val="0031523F"/>
    <w:rsid w:val="0031557D"/>
    <w:rsid w:val="00315BE1"/>
    <w:rsid w:val="003160C3"/>
    <w:rsid w:val="00316121"/>
    <w:rsid w:val="0031669F"/>
    <w:rsid w:val="003166CB"/>
    <w:rsid w:val="00316CD7"/>
    <w:rsid w:val="00317805"/>
    <w:rsid w:val="0031795B"/>
    <w:rsid w:val="00317C45"/>
    <w:rsid w:val="003200E0"/>
    <w:rsid w:val="003205CE"/>
    <w:rsid w:val="003206D2"/>
    <w:rsid w:val="00320B93"/>
    <w:rsid w:val="00320DE2"/>
    <w:rsid w:val="0032114E"/>
    <w:rsid w:val="003211D5"/>
    <w:rsid w:val="003217C3"/>
    <w:rsid w:val="003218E2"/>
    <w:rsid w:val="00321954"/>
    <w:rsid w:val="00321DB8"/>
    <w:rsid w:val="003220CE"/>
    <w:rsid w:val="003221B1"/>
    <w:rsid w:val="00322224"/>
    <w:rsid w:val="00322496"/>
    <w:rsid w:val="003225A8"/>
    <w:rsid w:val="0032263D"/>
    <w:rsid w:val="00322B40"/>
    <w:rsid w:val="003232CD"/>
    <w:rsid w:val="00323320"/>
    <w:rsid w:val="0032375C"/>
    <w:rsid w:val="00323958"/>
    <w:rsid w:val="0032401F"/>
    <w:rsid w:val="00324724"/>
    <w:rsid w:val="00325037"/>
    <w:rsid w:val="003251DE"/>
    <w:rsid w:val="003257A3"/>
    <w:rsid w:val="00325F65"/>
    <w:rsid w:val="00325F67"/>
    <w:rsid w:val="00326841"/>
    <w:rsid w:val="00327056"/>
    <w:rsid w:val="00327910"/>
    <w:rsid w:val="003279E4"/>
    <w:rsid w:val="00327F78"/>
    <w:rsid w:val="0033002F"/>
    <w:rsid w:val="00330FED"/>
    <w:rsid w:val="00331744"/>
    <w:rsid w:val="00331BCA"/>
    <w:rsid w:val="00332179"/>
    <w:rsid w:val="00332425"/>
    <w:rsid w:val="00332E67"/>
    <w:rsid w:val="00333245"/>
    <w:rsid w:val="00333388"/>
    <w:rsid w:val="003335E9"/>
    <w:rsid w:val="0033372F"/>
    <w:rsid w:val="00333779"/>
    <w:rsid w:val="00333983"/>
    <w:rsid w:val="00333F8F"/>
    <w:rsid w:val="003348AF"/>
    <w:rsid w:val="00334B46"/>
    <w:rsid w:val="00334C83"/>
    <w:rsid w:val="00334FD7"/>
    <w:rsid w:val="003354DC"/>
    <w:rsid w:val="0033566A"/>
    <w:rsid w:val="00335976"/>
    <w:rsid w:val="00335D8A"/>
    <w:rsid w:val="0033697D"/>
    <w:rsid w:val="00337BC0"/>
    <w:rsid w:val="003406F3"/>
    <w:rsid w:val="003408FE"/>
    <w:rsid w:val="00340A77"/>
    <w:rsid w:val="00340F3F"/>
    <w:rsid w:val="00341066"/>
    <w:rsid w:val="00341073"/>
    <w:rsid w:val="00341A52"/>
    <w:rsid w:val="00342089"/>
    <w:rsid w:val="003424B1"/>
    <w:rsid w:val="003426D8"/>
    <w:rsid w:val="00342786"/>
    <w:rsid w:val="00342965"/>
    <w:rsid w:val="00342C95"/>
    <w:rsid w:val="00343A95"/>
    <w:rsid w:val="00343C41"/>
    <w:rsid w:val="0034445D"/>
    <w:rsid w:val="00344A03"/>
    <w:rsid w:val="00344A87"/>
    <w:rsid w:val="00344AB9"/>
    <w:rsid w:val="00344E67"/>
    <w:rsid w:val="00344E77"/>
    <w:rsid w:val="00344F5C"/>
    <w:rsid w:val="0034555F"/>
    <w:rsid w:val="00345B21"/>
    <w:rsid w:val="0034680A"/>
    <w:rsid w:val="0034779A"/>
    <w:rsid w:val="00347B3E"/>
    <w:rsid w:val="00347BC2"/>
    <w:rsid w:val="00347EF4"/>
    <w:rsid w:val="00350041"/>
    <w:rsid w:val="003508E4"/>
    <w:rsid w:val="003509F2"/>
    <w:rsid w:val="00350C7E"/>
    <w:rsid w:val="00351CEF"/>
    <w:rsid w:val="00352115"/>
    <w:rsid w:val="00352200"/>
    <w:rsid w:val="003522A2"/>
    <w:rsid w:val="00352E91"/>
    <w:rsid w:val="00353661"/>
    <w:rsid w:val="0035460E"/>
    <w:rsid w:val="00354B54"/>
    <w:rsid w:val="00355045"/>
    <w:rsid w:val="003555A2"/>
    <w:rsid w:val="00355BAF"/>
    <w:rsid w:val="00355BF1"/>
    <w:rsid w:val="00355CF1"/>
    <w:rsid w:val="00355F7B"/>
    <w:rsid w:val="00356110"/>
    <w:rsid w:val="00356627"/>
    <w:rsid w:val="0035695E"/>
    <w:rsid w:val="0035700E"/>
    <w:rsid w:val="003601AA"/>
    <w:rsid w:val="00360B00"/>
    <w:rsid w:val="003619E3"/>
    <w:rsid w:val="00361BEA"/>
    <w:rsid w:val="00362131"/>
    <w:rsid w:val="003629D4"/>
    <w:rsid w:val="00362AFD"/>
    <w:rsid w:val="00363FF8"/>
    <w:rsid w:val="0036422D"/>
    <w:rsid w:val="00364790"/>
    <w:rsid w:val="00364FA3"/>
    <w:rsid w:val="00365806"/>
    <w:rsid w:val="00365C6B"/>
    <w:rsid w:val="00366B88"/>
    <w:rsid w:val="00367713"/>
    <w:rsid w:val="00367A59"/>
    <w:rsid w:val="00367ABC"/>
    <w:rsid w:val="00367E23"/>
    <w:rsid w:val="003703C6"/>
    <w:rsid w:val="00370763"/>
    <w:rsid w:val="003713AC"/>
    <w:rsid w:val="0037192B"/>
    <w:rsid w:val="00371AF6"/>
    <w:rsid w:val="00371DCA"/>
    <w:rsid w:val="00372324"/>
    <w:rsid w:val="00372F79"/>
    <w:rsid w:val="003730EA"/>
    <w:rsid w:val="0037395D"/>
    <w:rsid w:val="00374323"/>
    <w:rsid w:val="003748F2"/>
    <w:rsid w:val="00374CC5"/>
    <w:rsid w:val="00374E15"/>
    <w:rsid w:val="00374E1E"/>
    <w:rsid w:val="00375930"/>
    <w:rsid w:val="00375AF2"/>
    <w:rsid w:val="00375D5F"/>
    <w:rsid w:val="0037611C"/>
    <w:rsid w:val="0037634B"/>
    <w:rsid w:val="003764AB"/>
    <w:rsid w:val="00376E46"/>
    <w:rsid w:val="0037721D"/>
    <w:rsid w:val="003776F5"/>
    <w:rsid w:val="00377AD2"/>
    <w:rsid w:val="00377D48"/>
    <w:rsid w:val="0038015F"/>
    <w:rsid w:val="0038102A"/>
    <w:rsid w:val="00382896"/>
    <w:rsid w:val="003828F8"/>
    <w:rsid w:val="00382A2C"/>
    <w:rsid w:val="00382A69"/>
    <w:rsid w:val="00382E9E"/>
    <w:rsid w:val="00382F71"/>
    <w:rsid w:val="00383042"/>
    <w:rsid w:val="00383193"/>
    <w:rsid w:val="00383280"/>
    <w:rsid w:val="0038328B"/>
    <w:rsid w:val="003834C8"/>
    <w:rsid w:val="00383A1A"/>
    <w:rsid w:val="00384A99"/>
    <w:rsid w:val="00384C9E"/>
    <w:rsid w:val="00384CAC"/>
    <w:rsid w:val="00384F67"/>
    <w:rsid w:val="00385432"/>
    <w:rsid w:val="003863C7"/>
    <w:rsid w:val="0038679A"/>
    <w:rsid w:val="00386978"/>
    <w:rsid w:val="00386D28"/>
    <w:rsid w:val="0038727C"/>
    <w:rsid w:val="00387751"/>
    <w:rsid w:val="003907C3"/>
    <w:rsid w:val="0039193D"/>
    <w:rsid w:val="00391B58"/>
    <w:rsid w:val="0039230A"/>
    <w:rsid w:val="00392743"/>
    <w:rsid w:val="0039288C"/>
    <w:rsid w:val="00392FFB"/>
    <w:rsid w:val="003948D1"/>
    <w:rsid w:val="00394E4C"/>
    <w:rsid w:val="00394FDF"/>
    <w:rsid w:val="003953DD"/>
    <w:rsid w:val="0039570C"/>
    <w:rsid w:val="003958F8"/>
    <w:rsid w:val="00395B94"/>
    <w:rsid w:val="00395C52"/>
    <w:rsid w:val="00395D7F"/>
    <w:rsid w:val="003961DC"/>
    <w:rsid w:val="003973B1"/>
    <w:rsid w:val="003973D3"/>
    <w:rsid w:val="00397581"/>
    <w:rsid w:val="003976F1"/>
    <w:rsid w:val="003978AB"/>
    <w:rsid w:val="00397E22"/>
    <w:rsid w:val="003A048D"/>
    <w:rsid w:val="003A0CA6"/>
    <w:rsid w:val="003A1016"/>
    <w:rsid w:val="003A176B"/>
    <w:rsid w:val="003A195D"/>
    <w:rsid w:val="003A242B"/>
    <w:rsid w:val="003A2DD3"/>
    <w:rsid w:val="003A2EC4"/>
    <w:rsid w:val="003A356C"/>
    <w:rsid w:val="003A35BE"/>
    <w:rsid w:val="003A3706"/>
    <w:rsid w:val="003A37EB"/>
    <w:rsid w:val="003A430F"/>
    <w:rsid w:val="003A547A"/>
    <w:rsid w:val="003A5B04"/>
    <w:rsid w:val="003A7639"/>
    <w:rsid w:val="003A767C"/>
    <w:rsid w:val="003A7754"/>
    <w:rsid w:val="003B038E"/>
    <w:rsid w:val="003B0DCB"/>
    <w:rsid w:val="003B0E65"/>
    <w:rsid w:val="003B1564"/>
    <w:rsid w:val="003B1FCF"/>
    <w:rsid w:val="003B2714"/>
    <w:rsid w:val="003B29ED"/>
    <w:rsid w:val="003B30D2"/>
    <w:rsid w:val="003B357A"/>
    <w:rsid w:val="003B37A6"/>
    <w:rsid w:val="003B3950"/>
    <w:rsid w:val="003B3A51"/>
    <w:rsid w:val="003B3B18"/>
    <w:rsid w:val="003B3DBA"/>
    <w:rsid w:val="003B41B6"/>
    <w:rsid w:val="003B41E4"/>
    <w:rsid w:val="003B451E"/>
    <w:rsid w:val="003B46C2"/>
    <w:rsid w:val="003B4860"/>
    <w:rsid w:val="003B48BF"/>
    <w:rsid w:val="003B4C61"/>
    <w:rsid w:val="003B4DCA"/>
    <w:rsid w:val="003B51C9"/>
    <w:rsid w:val="003B559B"/>
    <w:rsid w:val="003B5FC3"/>
    <w:rsid w:val="003B7604"/>
    <w:rsid w:val="003B773F"/>
    <w:rsid w:val="003C1860"/>
    <w:rsid w:val="003C2343"/>
    <w:rsid w:val="003C2C52"/>
    <w:rsid w:val="003C2EDF"/>
    <w:rsid w:val="003C3029"/>
    <w:rsid w:val="003C3331"/>
    <w:rsid w:val="003C362B"/>
    <w:rsid w:val="003C3700"/>
    <w:rsid w:val="003C39D1"/>
    <w:rsid w:val="003C3FA4"/>
    <w:rsid w:val="003C53D8"/>
    <w:rsid w:val="003C60C8"/>
    <w:rsid w:val="003C621B"/>
    <w:rsid w:val="003C62FC"/>
    <w:rsid w:val="003C63AB"/>
    <w:rsid w:val="003C6412"/>
    <w:rsid w:val="003C6521"/>
    <w:rsid w:val="003C6C92"/>
    <w:rsid w:val="003C6F47"/>
    <w:rsid w:val="003C73F6"/>
    <w:rsid w:val="003C7744"/>
    <w:rsid w:val="003D0247"/>
    <w:rsid w:val="003D0B23"/>
    <w:rsid w:val="003D0CF2"/>
    <w:rsid w:val="003D14DD"/>
    <w:rsid w:val="003D1D65"/>
    <w:rsid w:val="003D23A3"/>
    <w:rsid w:val="003D2A61"/>
    <w:rsid w:val="003D3312"/>
    <w:rsid w:val="003D377E"/>
    <w:rsid w:val="003D3A2A"/>
    <w:rsid w:val="003D3B75"/>
    <w:rsid w:val="003D3CAF"/>
    <w:rsid w:val="003D4877"/>
    <w:rsid w:val="003D5767"/>
    <w:rsid w:val="003D5856"/>
    <w:rsid w:val="003D59A9"/>
    <w:rsid w:val="003D5EDD"/>
    <w:rsid w:val="003D64DA"/>
    <w:rsid w:val="003D6551"/>
    <w:rsid w:val="003D6552"/>
    <w:rsid w:val="003D65B3"/>
    <w:rsid w:val="003D6CFB"/>
    <w:rsid w:val="003D6EB0"/>
    <w:rsid w:val="003D6F35"/>
    <w:rsid w:val="003E0987"/>
    <w:rsid w:val="003E0C8F"/>
    <w:rsid w:val="003E1FA2"/>
    <w:rsid w:val="003E2046"/>
    <w:rsid w:val="003E2486"/>
    <w:rsid w:val="003E2E0B"/>
    <w:rsid w:val="003E3255"/>
    <w:rsid w:val="003E34CE"/>
    <w:rsid w:val="003E3D7A"/>
    <w:rsid w:val="003E4672"/>
    <w:rsid w:val="003E4F5E"/>
    <w:rsid w:val="003E5105"/>
    <w:rsid w:val="003E51E6"/>
    <w:rsid w:val="003E5648"/>
    <w:rsid w:val="003E5916"/>
    <w:rsid w:val="003E62C3"/>
    <w:rsid w:val="003E63EF"/>
    <w:rsid w:val="003E74AA"/>
    <w:rsid w:val="003E74E5"/>
    <w:rsid w:val="003E7D07"/>
    <w:rsid w:val="003F06E5"/>
    <w:rsid w:val="003F0E88"/>
    <w:rsid w:val="003F0FD6"/>
    <w:rsid w:val="003F1093"/>
    <w:rsid w:val="003F1151"/>
    <w:rsid w:val="003F21FE"/>
    <w:rsid w:val="003F2303"/>
    <w:rsid w:val="003F3020"/>
    <w:rsid w:val="003F3987"/>
    <w:rsid w:val="003F3CAF"/>
    <w:rsid w:val="003F4067"/>
    <w:rsid w:val="003F4994"/>
    <w:rsid w:val="003F4BDD"/>
    <w:rsid w:val="003F55A7"/>
    <w:rsid w:val="003F72E4"/>
    <w:rsid w:val="003F77C8"/>
    <w:rsid w:val="00400290"/>
    <w:rsid w:val="0040046C"/>
    <w:rsid w:val="00400C88"/>
    <w:rsid w:val="004013A6"/>
    <w:rsid w:val="00401607"/>
    <w:rsid w:val="00401679"/>
    <w:rsid w:val="00401815"/>
    <w:rsid w:val="00401A40"/>
    <w:rsid w:val="00401C73"/>
    <w:rsid w:val="00401DB3"/>
    <w:rsid w:val="00401DBB"/>
    <w:rsid w:val="004023A7"/>
    <w:rsid w:val="0040241B"/>
    <w:rsid w:val="00402840"/>
    <w:rsid w:val="00402AE2"/>
    <w:rsid w:val="00402B9D"/>
    <w:rsid w:val="00402EF2"/>
    <w:rsid w:val="00403333"/>
    <w:rsid w:val="0040360D"/>
    <w:rsid w:val="004039E3"/>
    <w:rsid w:val="00403B8C"/>
    <w:rsid w:val="00403D17"/>
    <w:rsid w:val="00403F21"/>
    <w:rsid w:val="00404E4F"/>
    <w:rsid w:val="004051F6"/>
    <w:rsid w:val="004055AD"/>
    <w:rsid w:val="004056D2"/>
    <w:rsid w:val="0040575C"/>
    <w:rsid w:val="00406B32"/>
    <w:rsid w:val="00407283"/>
    <w:rsid w:val="00407FC6"/>
    <w:rsid w:val="00410368"/>
    <w:rsid w:val="00411AB6"/>
    <w:rsid w:val="00411D9F"/>
    <w:rsid w:val="004121E4"/>
    <w:rsid w:val="00412481"/>
    <w:rsid w:val="004130C4"/>
    <w:rsid w:val="00413848"/>
    <w:rsid w:val="00413CA7"/>
    <w:rsid w:val="00414270"/>
    <w:rsid w:val="004142D3"/>
    <w:rsid w:val="0041458F"/>
    <w:rsid w:val="00414E36"/>
    <w:rsid w:val="00415054"/>
    <w:rsid w:val="00415210"/>
    <w:rsid w:val="004157D7"/>
    <w:rsid w:val="004157E1"/>
    <w:rsid w:val="00415977"/>
    <w:rsid w:val="0041598B"/>
    <w:rsid w:val="00415CE9"/>
    <w:rsid w:val="0041657B"/>
    <w:rsid w:val="00416616"/>
    <w:rsid w:val="00416C0A"/>
    <w:rsid w:val="004170A7"/>
    <w:rsid w:val="004170D2"/>
    <w:rsid w:val="00417178"/>
    <w:rsid w:val="00417B3F"/>
    <w:rsid w:val="0042052F"/>
    <w:rsid w:val="00420684"/>
    <w:rsid w:val="00420CF8"/>
    <w:rsid w:val="00420FD3"/>
    <w:rsid w:val="004214F8"/>
    <w:rsid w:val="00421B11"/>
    <w:rsid w:val="00421BC7"/>
    <w:rsid w:val="00422744"/>
    <w:rsid w:val="00422830"/>
    <w:rsid w:val="00422E08"/>
    <w:rsid w:val="0042339A"/>
    <w:rsid w:val="00423501"/>
    <w:rsid w:val="004246DA"/>
    <w:rsid w:val="00424D15"/>
    <w:rsid w:val="00424D63"/>
    <w:rsid w:val="0042508F"/>
    <w:rsid w:val="00425101"/>
    <w:rsid w:val="00425177"/>
    <w:rsid w:val="0042595B"/>
    <w:rsid w:val="00425E2B"/>
    <w:rsid w:val="00426062"/>
    <w:rsid w:val="0042644C"/>
    <w:rsid w:val="00426713"/>
    <w:rsid w:val="00426B3E"/>
    <w:rsid w:val="0042754D"/>
    <w:rsid w:val="004278ED"/>
    <w:rsid w:val="0042795F"/>
    <w:rsid w:val="00430593"/>
    <w:rsid w:val="004305F4"/>
    <w:rsid w:val="0043138A"/>
    <w:rsid w:val="00431515"/>
    <w:rsid w:val="004324D0"/>
    <w:rsid w:val="004328BD"/>
    <w:rsid w:val="00432CFC"/>
    <w:rsid w:val="00432E5A"/>
    <w:rsid w:val="004333DB"/>
    <w:rsid w:val="004339B4"/>
    <w:rsid w:val="00433CED"/>
    <w:rsid w:val="00433DE4"/>
    <w:rsid w:val="00434359"/>
    <w:rsid w:val="00434B51"/>
    <w:rsid w:val="00434D1F"/>
    <w:rsid w:val="004353F1"/>
    <w:rsid w:val="00435ABB"/>
    <w:rsid w:val="00435CDE"/>
    <w:rsid w:val="00435F10"/>
    <w:rsid w:val="004361B4"/>
    <w:rsid w:val="004362D7"/>
    <w:rsid w:val="004373FE"/>
    <w:rsid w:val="004374D9"/>
    <w:rsid w:val="00437C75"/>
    <w:rsid w:val="0044042E"/>
    <w:rsid w:val="00440664"/>
    <w:rsid w:val="004407E8"/>
    <w:rsid w:val="00440B13"/>
    <w:rsid w:val="004417FC"/>
    <w:rsid w:val="00441DAF"/>
    <w:rsid w:val="00441E8B"/>
    <w:rsid w:val="004422D5"/>
    <w:rsid w:val="00442B24"/>
    <w:rsid w:val="00443C4A"/>
    <w:rsid w:val="00443D2D"/>
    <w:rsid w:val="00444CE2"/>
    <w:rsid w:val="0044518F"/>
    <w:rsid w:val="0044547D"/>
    <w:rsid w:val="004455D9"/>
    <w:rsid w:val="0044564A"/>
    <w:rsid w:val="00445844"/>
    <w:rsid w:val="00445BFF"/>
    <w:rsid w:val="0044603D"/>
    <w:rsid w:val="00446449"/>
    <w:rsid w:val="00446D15"/>
    <w:rsid w:val="00447AEF"/>
    <w:rsid w:val="00447B0C"/>
    <w:rsid w:val="00450BB3"/>
    <w:rsid w:val="004511F0"/>
    <w:rsid w:val="00451236"/>
    <w:rsid w:val="004516FC"/>
    <w:rsid w:val="00451AAC"/>
    <w:rsid w:val="00451BD1"/>
    <w:rsid w:val="0045217B"/>
    <w:rsid w:val="00452670"/>
    <w:rsid w:val="00452CEA"/>
    <w:rsid w:val="00452D1B"/>
    <w:rsid w:val="0045323A"/>
    <w:rsid w:val="00454290"/>
    <w:rsid w:val="00454348"/>
    <w:rsid w:val="0045469F"/>
    <w:rsid w:val="0045492F"/>
    <w:rsid w:val="00454BCC"/>
    <w:rsid w:val="0045502F"/>
    <w:rsid w:val="004552CE"/>
    <w:rsid w:val="0045598A"/>
    <w:rsid w:val="00455D53"/>
    <w:rsid w:val="00455E15"/>
    <w:rsid w:val="00456107"/>
    <w:rsid w:val="00456731"/>
    <w:rsid w:val="00456D63"/>
    <w:rsid w:val="004571FA"/>
    <w:rsid w:val="004573AD"/>
    <w:rsid w:val="00457773"/>
    <w:rsid w:val="004603D6"/>
    <w:rsid w:val="00460C08"/>
    <w:rsid w:val="0046134B"/>
    <w:rsid w:val="00462C3D"/>
    <w:rsid w:val="00463355"/>
    <w:rsid w:val="004635FD"/>
    <w:rsid w:val="00463A4F"/>
    <w:rsid w:val="00464198"/>
    <w:rsid w:val="00464554"/>
    <w:rsid w:val="00464798"/>
    <w:rsid w:val="0046529B"/>
    <w:rsid w:val="00465A2A"/>
    <w:rsid w:val="00465BE9"/>
    <w:rsid w:val="00465C9A"/>
    <w:rsid w:val="00466AFD"/>
    <w:rsid w:val="00467219"/>
    <w:rsid w:val="00470931"/>
    <w:rsid w:val="00471010"/>
    <w:rsid w:val="004713DF"/>
    <w:rsid w:val="00471D5B"/>
    <w:rsid w:val="00472643"/>
    <w:rsid w:val="004728A8"/>
    <w:rsid w:val="00472A29"/>
    <w:rsid w:val="00472D61"/>
    <w:rsid w:val="00473640"/>
    <w:rsid w:val="00473850"/>
    <w:rsid w:val="00473DF9"/>
    <w:rsid w:val="004740BD"/>
    <w:rsid w:val="00474CFB"/>
    <w:rsid w:val="00474D09"/>
    <w:rsid w:val="00475094"/>
    <w:rsid w:val="004757E8"/>
    <w:rsid w:val="00475BC5"/>
    <w:rsid w:val="00476104"/>
    <w:rsid w:val="004766B4"/>
    <w:rsid w:val="0047696C"/>
    <w:rsid w:val="00476A8A"/>
    <w:rsid w:val="00476B11"/>
    <w:rsid w:val="00476C9F"/>
    <w:rsid w:val="00476DBA"/>
    <w:rsid w:val="0047736F"/>
    <w:rsid w:val="004773CE"/>
    <w:rsid w:val="004803C2"/>
    <w:rsid w:val="00480A08"/>
    <w:rsid w:val="00480A31"/>
    <w:rsid w:val="00480CFB"/>
    <w:rsid w:val="00481168"/>
    <w:rsid w:val="00481389"/>
    <w:rsid w:val="004819BB"/>
    <w:rsid w:val="004828B3"/>
    <w:rsid w:val="00482C39"/>
    <w:rsid w:val="00482E5B"/>
    <w:rsid w:val="00482F60"/>
    <w:rsid w:val="004837DF"/>
    <w:rsid w:val="00483C9D"/>
    <w:rsid w:val="00483F08"/>
    <w:rsid w:val="00483F5F"/>
    <w:rsid w:val="00484057"/>
    <w:rsid w:val="0048406D"/>
    <w:rsid w:val="00484CFF"/>
    <w:rsid w:val="0048515F"/>
    <w:rsid w:val="00485319"/>
    <w:rsid w:val="004853C4"/>
    <w:rsid w:val="004855D2"/>
    <w:rsid w:val="00486078"/>
    <w:rsid w:val="004860BF"/>
    <w:rsid w:val="004862AE"/>
    <w:rsid w:val="00486483"/>
    <w:rsid w:val="00486509"/>
    <w:rsid w:val="00486964"/>
    <w:rsid w:val="00486E35"/>
    <w:rsid w:val="004875B1"/>
    <w:rsid w:val="00487674"/>
    <w:rsid w:val="00487764"/>
    <w:rsid w:val="00487825"/>
    <w:rsid w:val="00487DBD"/>
    <w:rsid w:val="00487E41"/>
    <w:rsid w:val="004900B9"/>
    <w:rsid w:val="00490447"/>
    <w:rsid w:val="0049078D"/>
    <w:rsid w:val="0049114E"/>
    <w:rsid w:val="00491BC2"/>
    <w:rsid w:val="00492027"/>
    <w:rsid w:val="00492D21"/>
    <w:rsid w:val="00493217"/>
    <w:rsid w:val="00493AEE"/>
    <w:rsid w:val="00494249"/>
    <w:rsid w:val="00494807"/>
    <w:rsid w:val="00494E53"/>
    <w:rsid w:val="00494EDA"/>
    <w:rsid w:val="004955A8"/>
    <w:rsid w:val="00495B27"/>
    <w:rsid w:val="004962AD"/>
    <w:rsid w:val="00496378"/>
    <w:rsid w:val="00496ED9"/>
    <w:rsid w:val="00497132"/>
    <w:rsid w:val="00497381"/>
    <w:rsid w:val="00497867"/>
    <w:rsid w:val="00497F34"/>
    <w:rsid w:val="004A01C0"/>
    <w:rsid w:val="004A0389"/>
    <w:rsid w:val="004A058D"/>
    <w:rsid w:val="004A0830"/>
    <w:rsid w:val="004A0A85"/>
    <w:rsid w:val="004A0C6B"/>
    <w:rsid w:val="004A1772"/>
    <w:rsid w:val="004A18C9"/>
    <w:rsid w:val="004A1C74"/>
    <w:rsid w:val="004A1CB3"/>
    <w:rsid w:val="004A2330"/>
    <w:rsid w:val="004A2A39"/>
    <w:rsid w:val="004A2BC2"/>
    <w:rsid w:val="004A2E21"/>
    <w:rsid w:val="004A32C6"/>
    <w:rsid w:val="004A417C"/>
    <w:rsid w:val="004A5784"/>
    <w:rsid w:val="004A5EC5"/>
    <w:rsid w:val="004A5F93"/>
    <w:rsid w:val="004A7392"/>
    <w:rsid w:val="004A7B3D"/>
    <w:rsid w:val="004A7CFA"/>
    <w:rsid w:val="004B065F"/>
    <w:rsid w:val="004B08F5"/>
    <w:rsid w:val="004B1239"/>
    <w:rsid w:val="004B1552"/>
    <w:rsid w:val="004B1983"/>
    <w:rsid w:val="004B1BEA"/>
    <w:rsid w:val="004B1BF3"/>
    <w:rsid w:val="004B1D10"/>
    <w:rsid w:val="004B239C"/>
    <w:rsid w:val="004B2484"/>
    <w:rsid w:val="004B27E8"/>
    <w:rsid w:val="004B47E9"/>
    <w:rsid w:val="004B4ED7"/>
    <w:rsid w:val="004B50AF"/>
    <w:rsid w:val="004B54A1"/>
    <w:rsid w:val="004B567E"/>
    <w:rsid w:val="004B5778"/>
    <w:rsid w:val="004B609E"/>
    <w:rsid w:val="004B61BF"/>
    <w:rsid w:val="004B6378"/>
    <w:rsid w:val="004B681B"/>
    <w:rsid w:val="004B6BF0"/>
    <w:rsid w:val="004B73DF"/>
    <w:rsid w:val="004B7432"/>
    <w:rsid w:val="004B7F11"/>
    <w:rsid w:val="004C05CD"/>
    <w:rsid w:val="004C06AC"/>
    <w:rsid w:val="004C0DCA"/>
    <w:rsid w:val="004C1AF6"/>
    <w:rsid w:val="004C1E14"/>
    <w:rsid w:val="004C2301"/>
    <w:rsid w:val="004C231D"/>
    <w:rsid w:val="004C2349"/>
    <w:rsid w:val="004C29FE"/>
    <w:rsid w:val="004C3210"/>
    <w:rsid w:val="004C34C8"/>
    <w:rsid w:val="004C43F0"/>
    <w:rsid w:val="004C5155"/>
    <w:rsid w:val="004C5884"/>
    <w:rsid w:val="004C58A5"/>
    <w:rsid w:val="004C5C6C"/>
    <w:rsid w:val="004C5F0D"/>
    <w:rsid w:val="004C6364"/>
    <w:rsid w:val="004C65BE"/>
    <w:rsid w:val="004C6686"/>
    <w:rsid w:val="004C67D0"/>
    <w:rsid w:val="004C7EF0"/>
    <w:rsid w:val="004C7F60"/>
    <w:rsid w:val="004D04F3"/>
    <w:rsid w:val="004D0838"/>
    <w:rsid w:val="004D0C3B"/>
    <w:rsid w:val="004D11D6"/>
    <w:rsid w:val="004D12A5"/>
    <w:rsid w:val="004D140F"/>
    <w:rsid w:val="004D1430"/>
    <w:rsid w:val="004D14C9"/>
    <w:rsid w:val="004D1660"/>
    <w:rsid w:val="004D1EDA"/>
    <w:rsid w:val="004D2577"/>
    <w:rsid w:val="004D2E40"/>
    <w:rsid w:val="004D32B0"/>
    <w:rsid w:val="004D35C6"/>
    <w:rsid w:val="004D41DC"/>
    <w:rsid w:val="004D477B"/>
    <w:rsid w:val="004D4791"/>
    <w:rsid w:val="004D47A8"/>
    <w:rsid w:val="004D4CD6"/>
    <w:rsid w:val="004D5029"/>
    <w:rsid w:val="004D52CE"/>
    <w:rsid w:val="004D540F"/>
    <w:rsid w:val="004D5A24"/>
    <w:rsid w:val="004D5D3F"/>
    <w:rsid w:val="004D6522"/>
    <w:rsid w:val="004D67F1"/>
    <w:rsid w:val="004D6B89"/>
    <w:rsid w:val="004D6DE6"/>
    <w:rsid w:val="004D760B"/>
    <w:rsid w:val="004D7C14"/>
    <w:rsid w:val="004E0833"/>
    <w:rsid w:val="004E126C"/>
    <w:rsid w:val="004E130E"/>
    <w:rsid w:val="004E1B55"/>
    <w:rsid w:val="004E28C6"/>
    <w:rsid w:val="004E29C2"/>
    <w:rsid w:val="004E33FE"/>
    <w:rsid w:val="004E34F8"/>
    <w:rsid w:val="004E3A5D"/>
    <w:rsid w:val="004E3B3D"/>
    <w:rsid w:val="004E454A"/>
    <w:rsid w:val="004E48AA"/>
    <w:rsid w:val="004E4BF6"/>
    <w:rsid w:val="004E4F64"/>
    <w:rsid w:val="004E511C"/>
    <w:rsid w:val="004E54F9"/>
    <w:rsid w:val="004E5961"/>
    <w:rsid w:val="004E618D"/>
    <w:rsid w:val="004E62E5"/>
    <w:rsid w:val="004E6510"/>
    <w:rsid w:val="004E66DB"/>
    <w:rsid w:val="004E6FB5"/>
    <w:rsid w:val="004E7658"/>
    <w:rsid w:val="004E76B5"/>
    <w:rsid w:val="004E7751"/>
    <w:rsid w:val="004E77D6"/>
    <w:rsid w:val="004E77DA"/>
    <w:rsid w:val="004E7ED4"/>
    <w:rsid w:val="004F0418"/>
    <w:rsid w:val="004F04A9"/>
    <w:rsid w:val="004F058A"/>
    <w:rsid w:val="004F0769"/>
    <w:rsid w:val="004F0B95"/>
    <w:rsid w:val="004F0BBF"/>
    <w:rsid w:val="004F1319"/>
    <w:rsid w:val="004F138F"/>
    <w:rsid w:val="004F18E0"/>
    <w:rsid w:val="004F1A6B"/>
    <w:rsid w:val="004F2DAA"/>
    <w:rsid w:val="004F2E71"/>
    <w:rsid w:val="004F2F1D"/>
    <w:rsid w:val="004F3A24"/>
    <w:rsid w:val="004F3D9C"/>
    <w:rsid w:val="004F3EB6"/>
    <w:rsid w:val="004F42DF"/>
    <w:rsid w:val="004F4FF1"/>
    <w:rsid w:val="004F56B9"/>
    <w:rsid w:val="004F5780"/>
    <w:rsid w:val="004F6409"/>
    <w:rsid w:val="004F663A"/>
    <w:rsid w:val="004F6A2F"/>
    <w:rsid w:val="004F71E5"/>
    <w:rsid w:val="004F7C7F"/>
    <w:rsid w:val="004F7FD2"/>
    <w:rsid w:val="00500303"/>
    <w:rsid w:val="00500C7D"/>
    <w:rsid w:val="00500C96"/>
    <w:rsid w:val="00500CDD"/>
    <w:rsid w:val="0050145B"/>
    <w:rsid w:val="0050180B"/>
    <w:rsid w:val="005018D3"/>
    <w:rsid w:val="00501931"/>
    <w:rsid w:val="00502695"/>
    <w:rsid w:val="005034F5"/>
    <w:rsid w:val="0050364B"/>
    <w:rsid w:val="00503C66"/>
    <w:rsid w:val="005040D4"/>
    <w:rsid w:val="005045BC"/>
    <w:rsid w:val="00504AC7"/>
    <w:rsid w:val="005052EE"/>
    <w:rsid w:val="0050549A"/>
    <w:rsid w:val="00505508"/>
    <w:rsid w:val="0050670B"/>
    <w:rsid w:val="00506777"/>
    <w:rsid w:val="00506ACC"/>
    <w:rsid w:val="005070DB"/>
    <w:rsid w:val="00507497"/>
    <w:rsid w:val="005103D2"/>
    <w:rsid w:val="00510B37"/>
    <w:rsid w:val="005110E4"/>
    <w:rsid w:val="005115DE"/>
    <w:rsid w:val="005116C7"/>
    <w:rsid w:val="00511BB7"/>
    <w:rsid w:val="00511E6C"/>
    <w:rsid w:val="005125E7"/>
    <w:rsid w:val="00512B46"/>
    <w:rsid w:val="00512E7D"/>
    <w:rsid w:val="00512F3B"/>
    <w:rsid w:val="0051351C"/>
    <w:rsid w:val="00513AE1"/>
    <w:rsid w:val="005141D5"/>
    <w:rsid w:val="005141E8"/>
    <w:rsid w:val="005142DD"/>
    <w:rsid w:val="0051482C"/>
    <w:rsid w:val="00514C60"/>
    <w:rsid w:val="005150AE"/>
    <w:rsid w:val="00515596"/>
    <w:rsid w:val="00515EA9"/>
    <w:rsid w:val="005168D2"/>
    <w:rsid w:val="00516CEC"/>
    <w:rsid w:val="00517229"/>
    <w:rsid w:val="00517CE9"/>
    <w:rsid w:val="00520802"/>
    <w:rsid w:val="0052179F"/>
    <w:rsid w:val="0052198D"/>
    <w:rsid w:val="00521E10"/>
    <w:rsid w:val="00521EBA"/>
    <w:rsid w:val="00522373"/>
    <w:rsid w:val="00523554"/>
    <w:rsid w:val="00523ABA"/>
    <w:rsid w:val="00523DFC"/>
    <w:rsid w:val="00524598"/>
    <w:rsid w:val="00524EA5"/>
    <w:rsid w:val="00524F37"/>
    <w:rsid w:val="00524F9B"/>
    <w:rsid w:val="0052521E"/>
    <w:rsid w:val="00526309"/>
    <w:rsid w:val="00526500"/>
    <w:rsid w:val="0052685A"/>
    <w:rsid w:val="00526C24"/>
    <w:rsid w:val="00526D9C"/>
    <w:rsid w:val="005277C3"/>
    <w:rsid w:val="00527A55"/>
    <w:rsid w:val="00530280"/>
    <w:rsid w:val="005309C9"/>
    <w:rsid w:val="00530E39"/>
    <w:rsid w:val="005319A1"/>
    <w:rsid w:val="00531D48"/>
    <w:rsid w:val="00531E3F"/>
    <w:rsid w:val="00532515"/>
    <w:rsid w:val="00532CFB"/>
    <w:rsid w:val="00532F14"/>
    <w:rsid w:val="00533371"/>
    <w:rsid w:val="00533863"/>
    <w:rsid w:val="00533C08"/>
    <w:rsid w:val="00534D26"/>
    <w:rsid w:val="005359CE"/>
    <w:rsid w:val="005363E5"/>
    <w:rsid w:val="005369BC"/>
    <w:rsid w:val="00536E27"/>
    <w:rsid w:val="00537022"/>
    <w:rsid w:val="00537367"/>
    <w:rsid w:val="00537923"/>
    <w:rsid w:val="00537F45"/>
    <w:rsid w:val="00540498"/>
    <w:rsid w:val="00540691"/>
    <w:rsid w:val="005407A6"/>
    <w:rsid w:val="005407B5"/>
    <w:rsid w:val="00540E5A"/>
    <w:rsid w:val="005412ED"/>
    <w:rsid w:val="005415CD"/>
    <w:rsid w:val="0054186B"/>
    <w:rsid w:val="00542692"/>
    <w:rsid w:val="0054271C"/>
    <w:rsid w:val="00543178"/>
    <w:rsid w:val="0054340C"/>
    <w:rsid w:val="005434E9"/>
    <w:rsid w:val="0054410C"/>
    <w:rsid w:val="00544712"/>
    <w:rsid w:val="0054493E"/>
    <w:rsid w:val="005449E5"/>
    <w:rsid w:val="00544CD1"/>
    <w:rsid w:val="00545A95"/>
    <w:rsid w:val="00545CF1"/>
    <w:rsid w:val="0054662E"/>
    <w:rsid w:val="005468BB"/>
    <w:rsid w:val="00546F93"/>
    <w:rsid w:val="0054745A"/>
    <w:rsid w:val="005474E9"/>
    <w:rsid w:val="00547BA7"/>
    <w:rsid w:val="00547C20"/>
    <w:rsid w:val="00547DF5"/>
    <w:rsid w:val="005507F0"/>
    <w:rsid w:val="0055096D"/>
    <w:rsid w:val="00550C99"/>
    <w:rsid w:val="00550E8C"/>
    <w:rsid w:val="00550FCF"/>
    <w:rsid w:val="00551398"/>
    <w:rsid w:val="00551B81"/>
    <w:rsid w:val="0055214C"/>
    <w:rsid w:val="00552838"/>
    <w:rsid w:val="00552E78"/>
    <w:rsid w:val="00552F60"/>
    <w:rsid w:val="00553413"/>
    <w:rsid w:val="005540EC"/>
    <w:rsid w:val="00554BBA"/>
    <w:rsid w:val="0055579B"/>
    <w:rsid w:val="00555958"/>
    <w:rsid w:val="00555D7C"/>
    <w:rsid w:val="00555F64"/>
    <w:rsid w:val="005560A5"/>
    <w:rsid w:val="0055622B"/>
    <w:rsid w:val="00556684"/>
    <w:rsid w:val="005570DE"/>
    <w:rsid w:val="0055720E"/>
    <w:rsid w:val="00557575"/>
    <w:rsid w:val="005577FC"/>
    <w:rsid w:val="00557D58"/>
    <w:rsid w:val="0056090A"/>
    <w:rsid w:val="00560EAF"/>
    <w:rsid w:val="0056116A"/>
    <w:rsid w:val="0056125E"/>
    <w:rsid w:val="005615DF"/>
    <w:rsid w:val="005615EB"/>
    <w:rsid w:val="0056242D"/>
    <w:rsid w:val="0056382F"/>
    <w:rsid w:val="00563C6E"/>
    <w:rsid w:val="00563CA3"/>
    <w:rsid w:val="00563DC7"/>
    <w:rsid w:val="00563E55"/>
    <w:rsid w:val="0056435D"/>
    <w:rsid w:val="005644A6"/>
    <w:rsid w:val="00564AAC"/>
    <w:rsid w:val="00564AF7"/>
    <w:rsid w:val="00564E16"/>
    <w:rsid w:val="00564EBC"/>
    <w:rsid w:val="005651B4"/>
    <w:rsid w:val="005660CC"/>
    <w:rsid w:val="00566211"/>
    <w:rsid w:val="00566DD6"/>
    <w:rsid w:val="00566E0C"/>
    <w:rsid w:val="00567286"/>
    <w:rsid w:val="00567AAF"/>
    <w:rsid w:val="00567C45"/>
    <w:rsid w:val="0057035A"/>
    <w:rsid w:val="0057107C"/>
    <w:rsid w:val="00571107"/>
    <w:rsid w:val="00571861"/>
    <w:rsid w:val="005720FB"/>
    <w:rsid w:val="00572234"/>
    <w:rsid w:val="0057259C"/>
    <w:rsid w:val="00572800"/>
    <w:rsid w:val="005735C1"/>
    <w:rsid w:val="00573665"/>
    <w:rsid w:val="0057396E"/>
    <w:rsid w:val="00573A23"/>
    <w:rsid w:val="00573EEF"/>
    <w:rsid w:val="00573F51"/>
    <w:rsid w:val="00574180"/>
    <w:rsid w:val="005749D7"/>
    <w:rsid w:val="00574B89"/>
    <w:rsid w:val="005751BC"/>
    <w:rsid w:val="0057527E"/>
    <w:rsid w:val="00575628"/>
    <w:rsid w:val="00576A06"/>
    <w:rsid w:val="00576A46"/>
    <w:rsid w:val="00576BDD"/>
    <w:rsid w:val="005771AD"/>
    <w:rsid w:val="00577357"/>
    <w:rsid w:val="005779DD"/>
    <w:rsid w:val="00577FEE"/>
    <w:rsid w:val="00580473"/>
    <w:rsid w:val="00580705"/>
    <w:rsid w:val="005808BC"/>
    <w:rsid w:val="00580CA6"/>
    <w:rsid w:val="00581CC1"/>
    <w:rsid w:val="00581FF3"/>
    <w:rsid w:val="0058229A"/>
    <w:rsid w:val="00582681"/>
    <w:rsid w:val="00582DE3"/>
    <w:rsid w:val="00583683"/>
    <w:rsid w:val="0058369D"/>
    <w:rsid w:val="0058369E"/>
    <w:rsid w:val="0058380C"/>
    <w:rsid w:val="00583939"/>
    <w:rsid w:val="00583A21"/>
    <w:rsid w:val="00583A82"/>
    <w:rsid w:val="00583C92"/>
    <w:rsid w:val="00583CD1"/>
    <w:rsid w:val="00583D61"/>
    <w:rsid w:val="00583E69"/>
    <w:rsid w:val="00583E7B"/>
    <w:rsid w:val="00583F4D"/>
    <w:rsid w:val="005843C2"/>
    <w:rsid w:val="0058441B"/>
    <w:rsid w:val="00584E62"/>
    <w:rsid w:val="00585670"/>
    <w:rsid w:val="005857E4"/>
    <w:rsid w:val="00585E8D"/>
    <w:rsid w:val="00586564"/>
    <w:rsid w:val="005869A1"/>
    <w:rsid w:val="00586E8E"/>
    <w:rsid w:val="0058711F"/>
    <w:rsid w:val="00587837"/>
    <w:rsid w:val="005903F2"/>
    <w:rsid w:val="0059075C"/>
    <w:rsid w:val="00590C43"/>
    <w:rsid w:val="00592629"/>
    <w:rsid w:val="005926E6"/>
    <w:rsid w:val="005926FF"/>
    <w:rsid w:val="005927B1"/>
    <w:rsid w:val="00592F4F"/>
    <w:rsid w:val="005931E5"/>
    <w:rsid w:val="00593282"/>
    <w:rsid w:val="00593314"/>
    <w:rsid w:val="005937FF"/>
    <w:rsid w:val="00593A08"/>
    <w:rsid w:val="00593A1C"/>
    <w:rsid w:val="00593B4B"/>
    <w:rsid w:val="00593BEA"/>
    <w:rsid w:val="0059448E"/>
    <w:rsid w:val="00594496"/>
    <w:rsid w:val="0059494C"/>
    <w:rsid w:val="00594AD5"/>
    <w:rsid w:val="00594EF9"/>
    <w:rsid w:val="005951CE"/>
    <w:rsid w:val="00595345"/>
    <w:rsid w:val="00595B8D"/>
    <w:rsid w:val="00595D5A"/>
    <w:rsid w:val="00595E24"/>
    <w:rsid w:val="005963C3"/>
    <w:rsid w:val="00596646"/>
    <w:rsid w:val="00596983"/>
    <w:rsid w:val="005969B0"/>
    <w:rsid w:val="00596EBD"/>
    <w:rsid w:val="0059751C"/>
    <w:rsid w:val="00597589"/>
    <w:rsid w:val="0059792C"/>
    <w:rsid w:val="005A0515"/>
    <w:rsid w:val="005A08CE"/>
    <w:rsid w:val="005A0B34"/>
    <w:rsid w:val="005A0F33"/>
    <w:rsid w:val="005A126F"/>
    <w:rsid w:val="005A132E"/>
    <w:rsid w:val="005A13CA"/>
    <w:rsid w:val="005A1B76"/>
    <w:rsid w:val="005A2080"/>
    <w:rsid w:val="005A21B9"/>
    <w:rsid w:val="005A28FD"/>
    <w:rsid w:val="005A2CF2"/>
    <w:rsid w:val="005A3D50"/>
    <w:rsid w:val="005A4765"/>
    <w:rsid w:val="005A476C"/>
    <w:rsid w:val="005A49D2"/>
    <w:rsid w:val="005A4BD4"/>
    <w:rsid w:val="005A5036"/>
    <w:rsid w:val="005A51D0"/>
    <w:rsid w:val="005A5860"/>
    <w:rsid w:val="005A6044"/>
    <w:rsid w:val="005A6B2B"/>
    <w:rsid w:val="005A72B8"/>
    <w:rsid w:val="005A7860"/>
    <w:rsid w:val="005B019E"/>
    <w:rsid w:val="005B02B2"/>
    <w:rsid w:val="005B061B"/>
    <w:rsid w:val="005B0665"/>
    <w:rsid w:val="005B0CC2"/>
    <w:rsid w:val="005B0E88"/>
    <w:rsid w:val="005B122C"/>
    <w:rsid w:val="005B12B1"/>
    <w:rsid w:val="005B1AAA"/>
    <w:rsid w:val="005B20D9"/>
    <w:rsid w:val="005B28D1"/>
    <w:rsid w:val="005B314B"/>
    <w:rsid w:val="005B3E7A"/>
    <w:rsid w:val="005B4414"/>
    <w:rsid w:val="005B4B4D"/>
    <w:rsid w:val="005B4DDE"/>
    <w:rsid w:val="005B503C"/>
    <w:rsid w:val="005B558A"/>
    <w:rsid w:val="005B5AA8"/>
    <w:rsid w:val="005B5D8F"/>
    <w:rsid w:val="005B5E78"/>
    <w:rsid w:val="005B637A"/>
    <w:rsid w:val="005B6ABC"/>
    <w:rsid w:val="005B76AD"/>
    <w:rsid w:val="005B772D"/>
    <w:rsid w:val="005B7E67"/>
    <w:rsid w:val="005B7F34"/>
    <w:rsid w:val="005C02B7"/>
    <w:rsid w:val="005C06CD"/>
    <w:rsid w:val="005C06F2"/>
    <w:rsid w:val="005C08DB"/>
    <w:rsid w:val="005C0CD2"/>
    <w:rsid w:val="005C0D66"/>
    <w:rsid w:val="005C0DCE"/>
    <w:rsid w:val="005C1673"/>
    <w:rsid w:val="005C1B92"/>
    <w:rsid w:val="005C1CB8"/>
    <w:rsid w:val="005C1E09"/>
    <w:rsid w:val="005C2017"/>
    <w:rsid w:val="005C35E6"/>
    <w:rsid w:val="005C3F1F"/>
    <w:rsid w:val="005C4328"/>
    <w:rsid w:val="005C4383"/>
    <w:rsid w:val="005C44CD"/>
    <w:rsid w:val="005C467D"/>
    <w:rsid w:val="005C46F8"/>
    <w:rsid w:val="005C4834"/>
    <w:rsid w:val="005C52A5"/>
    <w:rsid w:val="005C5702"/>
    <w:rsid w:val="005C585D"/>
    <w:rsid w:val="005C5D30"/>
    <w:rsid w:val="005C6618"/>
    <w:rsid w:val="005C68D5"/>
    <w:rsid w:val="005C6AC3"/>
    <w:rsid w:val="005C6C6C"/>
    <w:rsid w:val="005C6D8A"/>
    <w:rsid w:val="005C6F08"/>
    <w:rsid w:val="005C7101"/>
    <w:rsid w:val="005C7759"/>
    <w:rsid w:val="005D1A23"/>
    <w:rsid w:val="005D1A9C"/>
    <w:rsid w:val="005D31F3"/>
    <w:rsid w:val="005D33F8"/>
    <w:rsid w:val="005D347D"/>
    <w:rsid w:val="005D385C"/>
    <w:rsid w:val="005D3BE4"/>
    <w:rsid w:val="005D454E"/>
    <w:rsid w:val="005D4900"/>
    <w:rsid w:val="005D521E"/>
    <w:rsid w:val="005D5937"/>
    <w:rsid w:val="005D6251"/>
    <w:rsid w:val="005D6515"/>
    <w:rsid w:val="005D77A5"/>
    <w:rsid w:val="005D7B2F"/>
    <w:rsid w:val="005D7F55"/>
    <w:rsid w:val="005E09E9"/>
    <w:rsid w:val="005E0A41"/>
    <w:rsid w:val="005E0AD3"/>
    <w:rsid w:val="005E1058"/>
    <w:rsid w:val="005E1647"/>
    <w:rsid w:val="005E1782"/>
    <w:rsid w:val="005E1D35"/>
    <w:rsid w:val="005E1FEA"/>
    <w:rsid w:val="005E2010"/>
    <w:rsid w:val="005E20A9"/>
    <w:rsid w:val="005E2403"/>
    <w:rsid w:val="005E2D79"/>
    <w:rsid w:val="005E32E9"/>
    <w:rsid w:val="005E3A29"/>
    <w:rsid w:val="005E4519"/>
    <w:rsid w:val="005E45D1"/>
    <w:rsid w:val="005E4937"/>
    <w:rsid w:val="005E586A"/>
    <w:rsid w:val="005E6985"/>
    <w:rsid w:val="005E6986"/>
    <w:rsid w:val="005E717E"/>
    <w:rsid w:val="005E724E"/>
    <w:rsid w:val="005E789F"/>
    <w:rsid w:val="005F021C"/>
    <w:rsid w:val="005F0E75"/>
    <w:rsid w:val="005F13EA"/>
    <w:rsid w:val="005F1575"/>
    <w:rsid w:val="005F1809"/>
    <w:rsid w:val="005F1874"/>
    <w:rsid w:val="005F24F3"/>
    <w:rsid w:val="005F2659"/>
    <w:rsid w:val="005F2867"/>
    <w:rsid w:val="005F2A2C"/>
    <w:rsid w:val="005F2C01"/>
    <w:rsid w:val="005F2C16"/>
    <w:rsid w:val="005F3164"/>
    <w:rsid w:val="005F3AD2"/>
    <w:rsid w:val="005F3AEF"/>
    <w:rsid w:val="005F3FFA"/>
    <w:rsid w:val="005F4079"/>
    <w:rsid w:val="005F424D"/>
    <w:rsid w:val="005F481C"/>
    <w:rsid w:val="005F512A"/>
    <w:rsid w:val="005F5A91"/>
    <w:rsid w:val="005F6370"/>
    <w:rsid w:val="005F65FE"/>
    <w:rsid w:val="005F6826"/>
    <w:rsid w:val="005F7A29"/>
    <w:rsid w:val="005F7DAD"/>
    <w:rsid w:val="006002EF"/>
    <w:rsid w:val="006006C3"/>
    <w:rsid w:val="00600D28"/>
    <w:rsid w:val="006012BB"/>
    <w:rsid w:val="006017EA"/>
    <w:rsid w:val="00601D55"/>
    <w:rsid w:val="00601ECC"/>
    <w:rsid w:val="00602007"/>
    <w:rsid w:val="0060275F"/>
    <w:rsid w:val="00603AD0"/>
    <w:rsid w:val="00603E78"/>
    <w:rsid w:val="00603FD5"/>
    <w:rsid w:val="00604492"/>
    <w:rsid w:val="006045CF"/>
    <w:rsid w:val="00604861"/>
    <w:rsid w:val="00604A6B"/>
    <w:rsid w:val="00605054"/>
    <w:rsid w:val="00605608"/>
    <w:rsid w:val="00605766"/>
    <w:rsid w:val="006058C4"/>
    <w:rsid w:val="00605A69"/>
    <w:rsid w:val="006061AF"/>
    <w:rsid w:val="00606597"/>
    <w:rsid w:val="006067C0"/>
    <w:rsid w:val="00606BF5"/>
    <w:rsid w:val="00606E76"/>
    <w:rsid w:val="0060727B"/>
    <w:rsid w:val="006073D0"/>
    <w:rsid w:val="00607B12"/>
    <w:rsid w:val="00607E3F"/>
    <w:rsid w:val="006101EB"/>
    <w:rsid w:val="006106CE"/>
    <w:rsid w:val="00610AEC"/>
    <w:rsid w:val="00610C2A"/>
    <w:rsid w:val="006114C1"/>
    <w:rsid w:val="00611B8B"/>
    <w:rsid w:val="006121BB"/>
    <w:rsid w:val="00612C24"/>
    <w:rsid w:val="0061326D"/>
    <w:rsid w:val="006132A0"/>
    <w:rsid w:val="006132FD"/>
    <w:rsid w:val="0061338C"/>
    <w:rsid w:val="006134DB"/>
    <w:rsid w:val="00613842"/>
    <w:rsid w:val="00613FC8"/>
    <w:rsid w:val="006140C6"/>
    <w:rsid w:val="006146E1"/>
    <w:rsid w:val="00614BA8"/>
    <w:rsid w:val="00614C05"/>
    <w:rsid w:val="00614DA6"/>
    <w:rsid w:val="00614E9B"/>
    <w:rsid w:val="00615A44"/>
    <w:rsid w:val="00615B4D"/>
    <w:rsid w:val="00615B6F"/>
    <w:rsid w:val="00615F1C"/>
    <w:rsid w:val="006162C2"/>
    <w:rsid w:val="00616561"/>
    <w:rsid w:val="0061686C"/>
    <w:rsid w:val="00616DC8"/>
    <w:rsid w:val="00616F3E"/>
    <w:rsid w:val="00617768"/>
    <w:rsid w:val="006179C1"/>
    <w:rsid w:val="00617D66"/>
    <w:rsid w:val="006200EC"/>
    <w:rsid w:val="006201C4"/>
    <w:rsid w:val="006207A1"/>
    <w:rsid w:val="00620965"/>
    <w:rsid w:val="00621385"/>
    <w:rsid w:val="006217B4"/>
    <w:rsid w:val="006219E7"/>
    <w:rsid w:val="00621C0A"/>
    <w:rsid w:val="00621C27"/>
    <w:rsid w:val="00622191"/>
    <w:rsid w:val="0062280E"/>
    <w:rsid w:val="006234CD"/>
    <w:rsid w:val="006236B5"/>
    <w:rsid w:val="00623960"/>
    <w:rsid w:val="00623A45"/>
    <w:rsid w:val="00623D42"/>
    <w:rsid w:val="00624806"/>
    <w:rsid w:val="0062480D"/>
    <w:rsid w:val="0062560A"/>
    <w:rsid w:val="006259AD"/>
    <w:rsid w:val="00625A95"/>
    <w:rsid w:val="006266E4"/>
    <w:rsid w:val="0062701D"/>
    <w:rsid w:val="0062708B"/>
    <w:rsid w:val="00627487"/>
    <w:rsid w:val="00627E6A"/>
    <w:rsid w:val="00627F62"/>
    <w:rsid w:val="00631203"/>
    <w:rsid w:val="006319D3"/>
    <w:rsid w:val="006319F7"/>
    <w:rsid w:val="00631B81"/>
    <w:rsid w:val="00631DBE"/>
    <w:rsid w:val="006322DB"/>
    <w:rsid w:val="006326B7"/>
    <w:rsid w:val="00632ACD"/>
    <w:rsid w:val="00632ADB"/>
    <w:rsid w:val="00632B33"/>
    <w:rsid w:val="00633DB1"/>
    <w:rsid w:val="00633E10"/>
    <w:rsid w:val="00634C73"/>
    <w:rsid w:val="0063529F"/>
    <w:rsid w:val="006355B2"/>
    <w:rsid w:val="006362A5"/>
    <w:rsid w:val="00636365"/>
    <w:rsid w:val="00636606"/>
    <w:rsid w:val="006369C9"/>
    <w:rsid w:val="00636AC6"/>
    <w:rsid w:val="006402CD"/>
    <w:rsid w:val="006411C0"/>
    <w:rsid w:val="0064163B"/>
    <w:rsid w:val="006419A8"/>
    <w:rsid w:val="00641AA4"/>
    <w:rsid w:val="006424E2"/>
    <w:rsid w:val="00642660"/>
    <w:rsid w:val="00642675"/>
    <w:rsid w:val="006432E2"/>
    <w:rsid w:val="00643593"/>
    <w:rsid w:val="0064368A"/>
    <w:rsid w:val="00644914"/>
    <w:rsid w:val="00644A35"/>
    <w:rsid w:val="00644AE2"/>
    <w:rsid w:val="00644CA8"/>
    <w:rsid w:val="00644CE8"/>
    <w:rsid w:val="00644F84"/>
    <w:rsid w:val="006455C4"/>
    <w:rsid w:val="006455F0"/>
    <w:rsid w:val="00645D70"/>
    <w:rsid w:val="00645ED4"/>
    <w:rsid w:val="00646289"/>
    <w:rsid w:val="00646456"/>
    <w:rsid w:val="00646713"/>
    <w:rsid w:val="00646729"/>
    <w:rsid w:val="00646796"/>
    <w:rsid w:val="00646895"/>
    <w:rsid w:val="00646DBF"/>
    <w:rsid w:val="00646FFD"/>
    <w:rsid w:val="00647317"/>
    <w:rsid w:val="0064742B"/>
    <w:rsid w:val="0064751E"/>
    <w:rsid w:val="00647A53"/>
    <w:rsid w:val="0065013A"/>
    <w:rsid w:val="00650187"/>
    <w:rsid w:val="006506E2"/>
    <w:rsid w:val="00650C0D"/>
    <w:rsid w:val="00651146"/>
    <w:rsid w:val="006511AC"/>
    <w:rsid w:val="0065169B"/>
    <w:rsid w:val="006520EF"/>
    <w:rsid w:val="00652D54"/>
    <w:rsid w:val="00652FAA"/>
    <w:rsid w:val="0065312E"/>
    <w:rsid w:val="0065330C"/>
    <w:rsid w:val="00653DD1"/>
    <w:rsid w:val="00654702"/>
    <w:rsid w:val="006549A1"/>
    <w:rsid w:val="00654A19"/>
    <w:rsid w:val="0065530B"/>
    <w:rsid w:val="006558D4"/>
    <w:rsid w:val="00655905"/>
    <w:rsid w:val="00655D8C"/>
    <w:rsid w:val="006565B2"/>
    <w:rsid w:val="00657A72"/>
    <w:rsid w:val="00657B42"/>
    <w:rsid w:val="00657D2D"/>
    <w:rsid w:val="00660004"/>
    <w:rsid w:val="00660191"/>
    <w:rsid w:val="006603A4"/>
    <w:rsid w:val="00660D33"/>
    <w:rsid w:val="00660E69"/>
    <w:rsid w:val="00660E94"/>
    <w:rsid w:val="00661A27"/>
    <w:rsid w:val="00661D25"/>
    <w:rsid w:val="00662135"/>
    <w:rsid w:val="0066222A"/>
    <w:rsid w:val="00662AF1"/>
    <w:rsid w:val="00662B4E"/>
    <w:rsid w:val="00662C77"/>
    <w:rsid w:val="00663190"/>
    <w:rsid w:val="00663770"/>
    <w:rsid w:val="00664126"/>
    <w:rsid w:val="006642F9"/>
    <w:rsid w:val="006648FC"/>
    <w:rsid w:val="00664EDE"/>
    <w:rsid w:val="006650A1"/>
    <w:rsid w:val="0066562A"/>
    <w:rsid w:val="00665941"/>
    <w:rsid w:val="00665B23"/>
    <w:rsid w:val="00665C71"/>
    <w:rsid w:val="00665DF6"/>
    <w:rsid w:val="00665FBA"/>
    <w:rsid w:val="006664CB"/>
    <w:rsid w:val="00666719"/>
    <w:rsid w:val="00666CA4"/>
    <w:rsid w:val="006672A3"/>
    <w:rsid w:val="00667889"/>
    <w:rsid w:val="00670356"/>
    <w:rsid w:val="00670AC4"/>
    <w:rsid w:val="00670C31"/>
    <w:rsid w:val="00670FA5"/>
    <w:rsid w:val="006714D1"/>
    <w:rsid w:val="0067155B"/>
    <w:rsid w:val="00671BC8"/>
    <w:rsid w:val="00671C9D"/>
    <w:rsid w:val="006729B9"/>
    <w:rsid w:val="00672B31"/>
    <w:rsid w:val="00672D8E"/>
    <w:rsid w:val="00673C47"/>
    <w:rsid w:val="00674470"/>
    <w:rsid w:val="006744DB"/>
    <w:rsid w:val="00674B9D"/>
    <w:rsid w:val="00674E9F"/>
    <w:rsid w:val="00674EDA"/>
    <w:rsid w:val="00675938"/>
    <w:rsid w:val="00676311"/>
    <w:rsid w:val="00677370"/>
    <w:rsid w:val="006774C5"/>
    <w:rsid w:val="006774C9"/>
    <w:rsid w:val="006775A7"/>
    <w:rsid w:val="00677ECF"/>
    <w:rsid w:val="0068015B"/>
    <w:rsid w:val="00680A6F"/>
    <w:rsid w:val="00680C4E"/>
    <w:rsid w:val="006819BC"/>
    <w:rsid w:val="00681D83"/>
    <w:rsid w:val="00682926"/>
    <w:rsid w:val="00682F12"/>
    <w:rsid w:val="006834A0"/>
    <w:rsid w:val="00683523"/>
    <w:rsid w:val="00683C99"/>
    <w:rsid w:val="0068459E"/>
    <w:rsid w:val="00684630"/>
    <w:rsid w:val="00684D7D"/>
    <w:rsid w:val="0068516B"/>
    <w:rsid w:val="006855CB"/>
    <w:rsid w:val="00685FBD"/>
    <w:rsid w:val="00685FF4"/>
    <w:rsid w:val="0068631F"/>
    <w:rsid w:val="006863C4"/>
    <w:rsid w:val="00686605"/>
    <w:rsid w:val="00687069"/>
    <w:rsid w:val="0068724F"/>
    <w:rsid w:val="0068787D"/>
    <w:rsid w:val="00687AE3"/>
    <w:rsid w:val="00690049"/>
    <w:rsid w:val="00690313"/>
    <w:rsid w:val="00690569"/>
    <w:rsid w:val="00690DCA"/>
    <w:rsid w:val="00690F3F"/>
    <w:rsid w:val="0069109A"/>
    <w:rsid w:val="00691D16"/>
    <w:rsid w:val="00691FDB"/>
    <w:rsid w:val="0069215F"/>
    <w:rsid w:val="0069233B"/>
    <w:rsid w:val="00692E47"/>
    <w:rsid w:val="006934C8"/>
    <w:rsid w:val="0069397F"/>
    <w:rsid w:val="00693CE1"/>
    <w:rsid w:val="00693D60"/>
    <w:rsid w:val="00693F0F"/>
    <w:rsid w:val="00694117"/>
    <w:rsid w:val="00694803"/>
    <w:rsid w:val="00694A4B"/>
    <w:rsid w:val="00695250"/>
    <w:rsid w:val="0069565C"/>
    <w:rsid w:val="00695697"/>
    <w:rsid w:val="00695BDF"/>
    <w:rsid w:val="00695D0D"/>
    <w:rsid w:val="00695F93"/>
    <w:rsid w:val="00696523"/>
    <w:rsid w:val="0069653D"/>
    <w:rsid w:val="006972C3"/>
    <w:rsid w:val="006977B6"/>
    <w:rsid w:val="00697A46"/>
    <w:rsid w:val="006A00F9"/>
    <w:rsid w:val="006A08A1"/>
    <w:rsid w:val="006A0F37"/>
    <w:rsid w:val="006A0FCA"/>
    <w:rsid w:val="006A1A63"/>
    <w:rsid w:val="006A1DEF"/>
    <w:rsid w:val="006A1E18"/>
    <w:rsid w:val="006A2F82"/>
    <w:rsid w:val="006A3800"/>
    <w:rsid w:val="006A4665"/>
    <w:rsid w:val="006A4BF9"/>
    <w:rsid w:val="006A5734"/>
    <w:rsid w:val="006A5CEE"/>
    <w:rsid w:val="006A638E"/>
    <w:rsid w:val="006A69DB"/>
    <w:rsid w:val="006A6E3F"/>
    <w:rsid w:val="006A7002"/>
    <w:rsid w:val="006A7172"/>
    <w:rsid w:val="006A7643"/>
    <w:rsid w:val="006A7AC6"/>
    <w:rsid w:val="006B08EF"/>
    <w:rsid w:val="006B154B"/>
    <w:rsid w:val="006B2534"/>
    <w:rsid w:val="006B2C2B"/>
    <w:rsid w:val="006B2C5B"/>
    <w:rsid w:val="006B318B"/>
    <w:rsid w:val="006B33C0"/>
    <w:rsid w:val="006B40ED"/>
    <w:rsid w:val="006B40FB"/>
    <w:rsid w:val="006B4154"/>
    <w:rsid w:val="006B4410"/>
    <w:rsid w:val="006B4C6F"/>
    <w:rsid w:val="006B4D7E"/>
    <w:rsid w:val="006B5956"/>
    <w:rsid w:val="006B5A51"/>
    <w:rsid w:val="006B5F5F"/>
    <w:rsid w:val="006B62B4"/>
    <w:rsid w:val="006B69B3"/>
    <w:rsid w:val="006B6C46"/>
    <w:rsid w:val="006B6C94"/>
    <w:rsid w:val="006B705E"/>
    <w:rsid w:val="006B7226"/>
    <w:rsid w:val="006B760C"/>
    <w:rsid w:val="006B7D12"/>
    <w:rsid w:val="006B7DFA"/>
    <w:rsid w:val="006C0389"/>
    <w:rsid w:val="006C0874"/>
    <w:rsid w:val="006C12F2"/>
    <w:rsid w:val="006C1DB3"/>
    <w:rsid w:val="006C2845"/>
    <w:rsid w:val="006C36F3"/>
    <w:rsid w:val="006C3ACB"/>
    <w:rsid w:val="006C48B4"/>
    <w:rsid w:val="006C49C6"/>
    <w:rsid w:val="006C4AF4"/>
    <w:rsid w:val="006C4AF5"/>
    <w:rsid w:val="006C5139"/>
    <w:rsid w:val="006C5B5C"/>
    <w:rsid w:val="006C708D"/>
    <w:rsid w:val="006D00F0"/>
    <w:rsid w:val="006D04F3"/>
    <w:rsid w:val="006D0C0F"/>
    <w:rsid w:val="006D15CF"/>
    <w:rsid w:val="006D1714"/>
    <w:rsid w:val="006D18A9"/>
    <w:rsid w:val="006D1915"/>
    <w:rsid w:val="006D251C"/>
    <w:rsid w:val="006D2A70"/>
    <w:rsid w:val="006D2C8C"/>
    <w:rsid w:val="006D2ED1"/>
    <w:rsid w:val="006D3DAB"/>
    <w:rsid w:val="006D3F2F"/>
    <w:rsid w:val="006D3FE8"/>
    <w:rsid w:val="006D4066"/>
    <w:rsid w:val="006D44B4"/>
    <w:rsid w:val="006D4974"/>
    <w:rsid w:val="006D4A39"/>
    <w:rsid w:val="006D513E"/>
    <w:rsid w:val="006D5968"/>
    <w:rsid w:val="006D59AD"/>
    <w:rsid w:val="006D619F"/>
    <w:rsid w:val="006D6346"/>
    <w:rsid w:val="006D65D7"/>
    <w:rsid w:val="006D685A"/>
    <w:rsid w:val="006D7176"/>
    <w:rsid w:val="006D77DE"/>
    <w:rsid w:val="006E00EE"/>
    <w:rsid w:val="006E0782"/>
    <w:rsid w:val="006E1112"/>
    <w:rsid w:val="006E194A"/>
    <w:rsid w:val="006E1CA3"/>
    <w:rsid w:val="006E2347"/>
    <w:rsid w:val="006E2353"/>
    <w:rsid w:val="006E2388"/>
    <w:rsid w:val="006E23D6"/>
    <w:rsid w:val="006E270D"/>
    <w:rsid w:val="006E2AEF"/>
    <w:rsid w:val="006E3536"/>
    <w:rsid w:val="006E373F"/>
    <w:rsid w:val="006E4987"/>
    <w:rsid w:val="006E4BC8"/>
    <w:rsid w:val="006E5316"/>
    <w:rsid w:val="006E5A5A"/>
    <w:rsid w:val="006E5EB4"/>
    <w:rsid w:val="006E63A7"/>
    <w:rsid w:val="006E66D6"/>
    <w:rsid w:val="006E6913"/>
    <w:rsid w:val="006E6A27"/>
    <w:rsid w:val="006E712E"/>
    <w:rsid w:val="006E72BA"/>
    <w:rsid w:val="006E7D6E"/>
    <w:rsid w:val="006F02F9"/>
    <w:rsid w:val="006F03C0"/>
    <w:rsid w:val="006F045C"/>
    <w:rsid w:val="006F0743"/>
    <w:rsid w:val="006F0CBE"/>
    <w:rsid w:val="006F147D"/>
    <w:rsid w:val="006F1576"/>
    <w:rsid w:val="006F1815"/>
    <w:rsid w:val="006F18A5"/>
    <w:rsid w:val="006F24CF"/>
    <w:rsid w:val="006F2A7F"/>
    <w:rsid w:val="006F2B33"/>
    <w:rsid w:val="006F2DF5"/>
    <w:rsid w:val="006F301F"/>
    <w:rsid w:val="006F316C"/>
    <w:rsid w:val="006F3671"/>
    <w:rsid w:val="006F36DF"/>
    <w:rsid w:val="006F36F1"/>
    <w:rsid w:val="006F416C"/>
    <w:rsid w:val="006F4935"/>
    <w:rsid w:val="006F4AA5"/>
    <w:rsid w:val="006F4E04"/>
    <w:rsid w:val="006F4EAE"/>
    <w:rsid w:val="006F4F56"/>
    <w:rsid w:val="006F5051"/>
    <w:rsid w:val="006F53C4"/>
    <w:rsid w:val="006F5BD8"/>
    <w:rsid w:val="006F5E85"/>
    <w:rsid w:val="006F6721"/>
    <w:rsid w:val="006F6E22"/>
    <w:rsid w:val="006F75CB"/>
    <w:rsid w:val="006F767D"/>
    <w:rsid w:val="006F7802"/>
    <w:rsid w:val="006F7DEF"/>
    <w:rsid w:val="007000B8"/>
    <w:rsid w:val="00700717"/>
    <w:rsid w:val="00700AFF"/>
    <w:rsid w:val="00700E8C"/>
    <w:rsid w:val="007013AC"/>
    <w:rsid w:val="0070169A"/>
    <w:rsid w:val="00701D55"/>
    <w:rsid w:val="0070221B"/>
    <w:rsid w:val="00702E35"/>
    <w:rsid w:val="0070374E"/>
    <w:rsid w:val="007044FB"/>
    <w:rsid w:val="007046DD"/>
    <w:rsid w:val="00704F8C"/>
    <w:rsid w:val="007050F0"/>
    <w:rsid w:val="00706438"/>
    <w:rsid w:val="00706F66"/>
    <w:rsid w:val="00706FF3"/>
    <w:rsid w:val="00707915"/>
    <w:rsid w:val="00707EE6"/>
    <w:rsid w:val="007109B1"/>
    <w:rsid w:val="00710EF3"/>
    <w:rsid w:val="007110C7"/>
    <w:rsid w:val="00711405"/>
    <w:rsid w:val="00711602"/>
    <w:rsid w:val="0071257C"/>
    <w:rsid w:val="007126B8"/>
    <w:rsid w:val="00712DF8"/>
    <w:rsid w:val="007132EE"/>
    <w:rsid w:val="007137E0"/>
    <w:rsid w:val="00713939"/>
    <w:rsid w:val="00714488"/>
    <w:rsid w:val="0071591B"/>
    <w:rsid w:val="00715C97"/>
    <w:rsid w:val="007161FD"/>
    <w:rsid w:val="00716EF2"/>
    <w:rsid w:val="00717831"/>
    <w:rsid w:val="0071786D"/>
    <w:rsid w:val="00717FB2"/>
    <w:rsid w:val="0072016C"/>
    <w:rsid w:val="00720542"/>
    <w:rsid w:val="007206A5"/>
    <w:rsid w:val="007209AE"/>
    <w:rsid w:val="00720D21"/>
    <w:rsid w:val="00721553"/>
    <w:rsid w:val="007219DE"/>
    <w:rsid w:val="007220FC"/>
    <w:rsid w:val="007227E2"/>
    <w:rsid w:val="007227FC"/>
    <w:rsid w:val="00722974"/>
    <w:rsid w:val="00722B81"/>
    <w:rsid w:val="00723285"/>
    <w:rsid w:val="00723472"/>
    <w:rsid w:val="0072381A"/>
    <w:rsid w:val="00724819"/>
    <w:rsid w:val="00724CF8"/>
    <w:rsid w:val="00725056"/>
    <w:rsid w:val="00725454"/>
    <w:rsid w:val="00725B39"/>
    <w:rsid w:val="00726329"/>
    <w:rsid w:val="0072645B"/>
    <w:rsid w:val="007264A4"/>
    <w:rsid w:val="00726645"/>
    <w:rsid w:val="007266C9"/>
    <w:rsid w:val="00726F2A"/>
    <w:rsid w:val="0072772A"/>
    <w:rsid w:val="00727803"/>
    <w:rsid w:val="0072790E"/>
    <w:rsid w:val="0073001A"/>
    <w:rsid w:val="00730A5D"/>
    <w:rsid w:val="00730BA1"/>
    <w:rsid w:val="0073118D"/>
    <w:rsid w:val="0073196C"/>
    <w:rsid w:val="00731D06"/>
    <w:rsid w:val="0073209A"/>
    <w:rsid w:val="00732128"/>
    <w:rsid w:val="00732160"/>
    <w:rsid w:val="00732195"/>
    <w:rsid w:val="00732370"/>
    <w:rsid w:val="007328AB"/>
    <w:rsid w:val="007328B8"/>
    <w:rsid w:val="00732953"/>
    <w:rsid w:val="00732C2A"/>
    <w:rsid w:val="007338AE"/>
    <w:rsid w:val="00733CD9"/>
    <w:rsid w:val="0073423B"/>
    <w:rsid w:val="00735270"/>
    <w:rsid w:val="00735426"/>
    <w:rsid w:val="00735D37"/>
    <w:rsid w:val="00736936"/>
    <w:rsid w:val="00736A00"/>
    <w:rsid w:val="007370C5"/>
    <w:rsid w:val="00737354"/>
    <w:rsid w:val="00737995"/>
    <w:rsid w:val="00737E5F"/>
    <w:rsid w:val="00737E77"/>
    <w:rsid w:val="00740309"/>
    <w:rsid w:val="007406B4"/>
    <w:rsid w:val="00740D44"/>
    <w:rsid w:val="0074125E"/>
    <w:rsid w:val="00741262"/>
    <w:rsid w:val="007412BD"/>
    <w:rsid w:val="00741600"/>
    <w:rsid w:val="00742063"/>
    <w:rsid w:val="0074255F"/>
    <w:rsid w:val="0074270E"/>
    <w:rsid w:val="00743353"/>
    <w:rsid w:val="00743BCD"/>
    <w:rsid w:val="00743BFC"/>
    <w:rsid w:val="00744581"/>
    <w:rsid w:val="007445EC"/>
    <w:rsid w:val="00744F6A"/>
    <w:rsid w:val="007454E3"/>
    <w:rsid w:val="007454EE"/>
    <w:rsid w:val="0074598D"/>
    <w:rsid w:val="00745A7F"/>
    <w:rsid w:val="00745D3C"/>
    <w:rsid w:val="0074613B"/>
    <w:rsid w:val="007461B1"/>
    <w:rsid w:val="00746976"/>
    <w:rsid w:val="00747042"/>
    <w:rsid w:val="0074720D"/>
    <w:rsid w:val="0074751B"/>
    <w:rsid w:val="00747543"/>
    <w:rsid w:val="00747FC1"/>
    <w:rsid w:val="0075021C"/>
    <w:rsid w:val="00750581"/>
    <w:rsid w:val="00750CFF"/>
    <w:rsid w:val="0075171F"/>
    <w:rsid w:val="00751938"/>
    <w:rsid w:val="00751E62"/>
    <w:rsid w:val="00752368"/>
    <w:rsid w:val="00752520"/>
    <w:rsid w:val="007527F7"/>
    <w:rsid w:val="00752B50"/>
    <w:rsid w:val="00752C0A"/>
    <w:rsid w:val="0075317B"/>
    <w:rsid w:val="0075356B"/>
    <w:rsid w:val="007537DA"/>
    <w:rsid w:val="007544D0"/>
    <w:rsid w:val="00754EE3"/>
    <w:rsid w:val="00755273"/>
    <w:rsid w:val="00755357"/>
    <w:rsid w:val="007553B2"/>
    <w:rsid w:val="00755A01"/>
    <w:rsid w:val="00755B97"/>
    <w:rsid w:val="0075606E"/>
    <w:rsid w:val="007562B0"/>
    <w:rsid w:val="00756F07"/>
    <w:rsid w:val="00757048"/>
    <w:rsid w:val="00757201"/>
    <w:rsid w:val="007607B8"/>
    <w:rsid w:val="00760BF5"/>
    <w:rsid w:val="00760FC7"/>
    <w:rsid w:val="0076132A"/>
    <w:rsid w:val="00761443"/>
    <w:rsid w:val="00761A30"/>
    <w:rsid w:val="00761CAF"/>
    <w:rsid w:val="0076276D"/>
    <w:rsid w:val="00762857"/>
    <w:rsid w:val="00762A02"/>
    <w:rsid w:val="00762C0D"/>
    <w:rsid w:val="00762F7C"/>
    <w:rsid w:val="00763B63"/>
    <w:rsid w:val="00763DAB"/>
    <w:rsid w:val="00763E12"/>
    <w:rsid w:val="007640DA"/>
    <w:rsid w:val="0076420E"/>
    <w:rsid w:val="007642B6"/>
    <w:rsid w:val="00764FBC"/>
    <w:rsid w:val="007652A7"/>
    <w:rsid w:val="00765665"/>
    <w:rsid w:val="007658B6"/>
    <w:rsid w:val="007659B6"/>
    <w:rsid w:val="007659E5"/>
    <w:rsid w:val="00766120"/>
    <w:rsid w:val="00766293"/>
    <w:rsid w:val="0076658F"/>
    <w:rsid w:val="00766962"/>
    <w:rsid w:val="007669DC"/>
    <w:rsid w:val="00766A82"/>
    <w:rsid w:val="00766BE5"/>
    <w:rsid w:val="00766C15"/>
    <w:rsid w:val="00766D0A"/>
    <w:rsid w:val="007671E9"/>
    <w:rsid w:val="00767715"/>
    <w:rsid w:val="00771034"/>
    <w:rsid w:val="0077138E"/>
    <w:rsid w:val="007713E9"/>
    <w:rsid w:val="00771483"/>
    <w:rsid w:val="00771D98"/>
    <w:rsid w:val="00771FF7"/>
    <w:rsid w:val="00772085"/>
    <w:rsid w:val="0077220A"/>
    <w:rsid w:val="007724FA"/>
    <w:rsid w:val="0077265F"/>
    <w:rsid w:val="00772A90"/>
    <w:rsid w:val="00772E7F"/>
    <w:rsid w:val="00772E9D"/>
    <w:rsid w:val="0077305F"/>
    <w:rsid w:val="0077480C"/>
    <w:rsid w:val="0077489A"/>
    <w:rsid w:val="00774A3C"/>
    <w:rsid w:val="00774BE4"/>
    <w:rsid w:val="00774D7F"/>
    <w:rsid w:val="00774FBC"/>
    <w:rsid w:val="0077560D"/>
    <w:rsid w:val="007756E2"/>
    <w:rsid w:val="007757EE"/>
    <w:rsid w:val="00776442"/>
    <w:rsid w:val="007767FE"/>
    <w:rsid w:val="00776BD5"/>
    <w:rsid w:val="007770A4"/>
    <w:rsid w:val="007771EE"/>
    <w:rsid w:val="007775CA"/>
    <w:rsid w:val="007807EE"/>
    <w:rsid w:val="007809D8"/>
    <w:rsid w:val="00780B2E"/>
    <w:rsid w:val="007824D9"/>
    <w:rsid w:val="00782689"/>
    <w:rsid w:val="00782788"/>
    <w:rsid w:val="007827C3"/>
    <w:rsid w:val="0078307B"/>
    <w:rsid w:val="0078314E"/>
    <w:rsid w:val="00783362"/>
    <w:rsid w:val="007848EC"/>
    <w:rsid w:val="00784A6A"/>
    <w:rsid w:val="00785A24"/>
    <w:rsid w:val="00786897"/>
    <w:rsid w:val="00786F50"/>
    <w:rsid w:val="007908CA"/>
    <w:rsid w:val="0079118A"/>
    <w:rsid w:val="007919E1"/>
    <w:rsid w:val="00791FA7"/>
    <w:rsid w:val="007924E6"/>
    <w:rsid w:val="007925A9"/>
    <w:rsid w:val="00792AEB"/>
    <w:rsid w:val="00792F67"/>
    <w:rsid w:val="007934CD"/>
    <w:rsid w:val="0079393B"/>
    <w:rsid w:val="00793CF6"/>
    <w:rsid w:val="00794D89"/>
    <w:rsid w:val="00795155"/>
    <w:rsid w:val="0079537B"/>
    <w:rsid w:val="00795BE9"/>
    <w:rsid w:val="00795E32"/>
    <w:rsid w:val="00795F53"/>
    <w:rsid w:val="00796534"/>
    <w:rsid w:val="0079746C"/>
    <w:rsid w:val="00797C1B"/>
    <w:rsid w:val="007A0111"/>
    <w:rsid w:val="007A0363"/>
    <w:rsid w:val="007A0FD5"/>
    <w:rsid w:val="007A193A"/>
    <w:rsid w:val="007A1BA7"/>
    <w:rsid w:val="007A1EF1"/>
    <w:rsid w:val="007A224A"/>
    <w:rsid w:val="007A2483"/>
    <w:rsid w:val="007A31CD"/>
    <w:rsid w:val="007A32AA"/>
    <w:rsid w:val="007A36CD"/>
    <w:rsid w:val="007A4552"/>
    <w:rsid w:val="007A4A14"/>
    <w:rsid w:val="007A5237"/>
    <w:rsid w:val="007A5801"/>
    <w:rsid w:val="007A652A"/>
    <w:rsid w:val="007A6A87"/>
    <w:rsid w:val="007A6AE9"/>
    <w:rsid w:val="007A6BC5"/>
    <w:rsid w:val="007A6C8A"/>
    <w:rsid w:val="007A6CF9"/>
    <w:rsid w:val="007A71BF"/>
    <w:rsid w:val="007A7461"/>
    <w:rsid w:val="007A7995"/>
    <w:rsid w:val="007B0391"/>
    <w:rsid w:val="007B0E92"/>
    <w:rsid w:val="007B104F"/>
    <w:rsid w:val="007B111B"/>
    <w:rsid w:val="007B1A2F"/>
    <w:rsid w:val="007B22EC"/>
    <w:rsid w:val="007B2647"/>
    <w:rsid w:val="007B2950"/>
    <w:rsid w:val="007B2FB4"/>
    <w:rsid w:val="007B304E"/>
    <w:rsid w:val="007B349C"/>
    <w:rsid w:val="007B40FC"/>
    <w:rsid w:val="007B431D"/>
    <w:rsid w:val="007B43B7"/>
    <w:rsid w:val="007B490B"/>
    <w:rsid w:val="007B4BCB"/>
    <w:rsid w:val="007B5287"/>
    <w:rsid w:val="007B533A"/>
    <w:rsid w:val="007B5AF6"/>
    <w:rsid w:val="007B5F05"/>
    <w:rsid w:val="007B66D4"/>
    <w:rsid w:val="007B6A70"/>
    <w:rsid w:val="007B6C82"/>
    <w:rsid w:val="007B6F10"/>
    <w:rsid w:val="007C01B7"/>
    <w:rsid w:val="007C0986"/>
    <w:rsid w:val="007C09CD"/>
    <w:rsid w:val="007C0E0F"/>
    <w:rsid w:val="007C19B8"/>
    <w:rsid w:val="007C19E9"/>
    <w:rsid w:val="007C1E29"/>
    <w:rsid w:val="007C2193"/>
    <w:rsid w:val="007C2CCD"/>
    <w:rsid w:val="007C378B"/>
    <w:rsid w:val="007C40BC"/>
    <w:rsid w:val="007C4AC7"/>
    <w:rsid w:val="007C4CBD"/>
    <w:rsid w:val="007C4E20"/>
    <w:rsid w:val="007C5171"/>
    <w:rsid w:val="007C5DE3"/>
    <w:rsid w:val="007C5F6B"/>
    <w:rsid w:val="007C6404"/>
    <w:rsid w:val="007C6805"/>
    <w:rsid w:val="007C6A78"/>
    <w:rsid w:val="007C70BF"/>
    <w:rsid w:val="007C78D3"/>
    <w:rsid w:val="007C7BB2"/>
    <w:rsid w:val="007D0363"/>
    <w:rsid w:val="007D0380"/>
    <w:rsid w:val="007D241F"/>
    <w:rsid w:val="007D2E5A"/>
    <w:rsid w:val="007D3089"/>
    <w:rsid w:val="007D3108"/>
    <w:rsid w:val="007D38F4"/>
    <w:rsid w:val="007D4358"/>
    <w:rsid w:val="007D44BD"/>
    <w:rsid w:val="007D4ACB"/>
    <w:rsid w:val="007D5752"/>
    <w:rsid w:val="007D5A1D"/>
    <w:rsid w:val="007D5A54"/>
    <w:rsid w:val="007D5BB2"/>
    <w:rsid w:val="007D5DD6"/>
    <w:rsid w:val="007D6121"/>
    <w:rsid w:val="007D7468"/>
    <w:rsid w:val="007D752B"/>
    <w:rsid w:val="007D7E0D"/>
    <w:rsid w:val="007D7ED0"/>
    <w:rsid w:val="007E0084"/>
    <w:rsid w:val="007E059D"/>
    <w:rsid w:val="007E0D71"/>
    <w:rsid w:val="007E146E"/>
    <w:rsid w:val="007E187F"/>
    <w:rsid w:val="007E1976"/>
    <w:rsid w:val="007E1982"/>
    <w:rsid w:val="007E207C"/>
    <w:rsid w:val="007E27B8"/>
    <w:rsid w:val="007E3224"/>
    <w:rsid w:val="007E3BFD"/>
    <w:rsid w:val="007E4BD4"/>
    <w:rsid w:val="007E4D29"/>
    <w:rsid w:val="007E5436"/>
    <w:rsid w:val="007E6548"/>
    <w:rsid w:val="007E6D86"/>
    <w:rsid w:val="007E6F30"/>
    <w:rsid w:val="007E7085"/>
    <w:rsid w:val="007E73F3"/>
    <w:rsid w:val="007E74A2"/>
    <w:rsid w:val="007E7E92"/>
    <w:rsid w:val="007E7FE9"/>
    <w:rsid w:val="007F004D"/>
    <w:rsid w:val="007F02FE"/>
    <w:rsid w:val="007F0D72"/>
    <w:rsid w:val="007F0ED1"/>
    <w:rsid w:val="007F1544"/>
    <w:rsid w:val="007F1754"/>
    <w:rsid w:val="007F1D70"/>
    <w:rsid w:val="007F2793"/>
    <w:rsid w:val="007F2A64"/>
    <w:rsid w:val="007F36F2"/>
    <w:rsid w:val="007F3A2A"/>
    <w:rsid w:val="007F3FF7"/>
    <w:rsid w:val="007F41E0"/>
    <w:rsid w:val="007F4368"/>
    <w:rsid w:val="007F4653"/>
    <w:rsid w:val="007F48B0"/>
    <w:rsid w:val="007F4E34"/>
    <w:rsid w:val="007F561F"/>
    <w:rsid w:val="007F5763"/>
    <w:rsid w:val="007F5CE0"/>
    <w:rsid w:val="007F5DC6"/>
    <w:rsid w:val="007F60BB"/>
    <w:rsid w:val="007F6135"/>
    <w:rsid w:val="007F6582"/>
    <w:rsid w:val="007F6B7F"/>
    <w:rsid w:val="007F731D"/>
    <w:rsid w:val="007F7C89"/>
    <w:rsid w:val="008001D2"/>
    <w:rsid w:val="00800679"/>
    <w:rsid w:val="00800E1D"/>
    <w:rsid w:val="00800EE5"/>
    <w:rsid w:val="0080126D"/>
    <w:rsid w:val="008019DD"/>
    <w:rsid w:val="00801EE1"/>
    <w:rsid w:val="00802EBA"/>
    <w:rsid w:val="0080308E"/>
    <w:rsid w:val="00803206"/>
    <w:rsid w:val="008032CE"/>
    <w:rsid w:val="008034B5"/>
    <w:rsid w:val="0080358A"/>
    <w:rsid w:val="00803E67"/>
    <w:rsid w:val="00804329"/>
    <w:rsid w:val="00804933"/>
    <w:rsid w:val="00804A67"/>
    <w:rsid w:val="00804B8A"/>
    <w:rsid w:val="0080515F"/>
    <w:rsid w:val="00805252"/>
    <w:rsid w:val="00805443"/>
    <w:rsid w:val="008056EA"/>
    <w:rsid w:val="00805E4A"/>
    <w:rsid w:val="0080612D"/>
    <w:rsid w:val="008061D7"/>
    <w:rsid w:val="008065BD"/>
    <w:rsid w:val="008068A8"/>
    <w:rsid w:val="00806EF9"/>
    <w:rsid w:val="008075C7"/>
    <w:rsid w:val="00807CE5"/>
    <w:rsid w:val="008108A2"/>
    <w:rsid w:val="00810FA2"/>
    <w:rsid w:val="0081117F"/>
    <w:rsid w:val="00811D20"/>
    <w:rsid w:val="008121A9"/>
    <w:rsid w:val="008128AD"/>
    <w:rsid w:val="008139EB"/>
    <w:rsid w:val="0081422D"/>
    <w:rsid w:val="008142E6"/>
    <w:rsid w:val="0081458E"/>
    <w:rsid w:val="008146D8"/>
    <w:rsid w:val="00814D84"/>
    <w:rsid w:val="00814DAF"/>
    <w:rsid w:val="00814F2D"/>
    <w:rsid w:val="00814FA8"/>
    <w:rsid w:val="00815131"/>
    <w:rsid w:val="0081533C"/>
    <w:rsid w:val="00815688"/>
    <w:rsid w:val="00815987"/>
    <w:rsid w:val="00815FB5"/>
    <w:rsid w:val="008161CC"/>
    <w:rsid w:val="00816C64"/>
    <w:rsid w:val="00816ECD"/>
    <w:rsid w:val="00817C20"/>
    <w:rsid w:val="00817E40"/>
    <w:rsid w:val="00817E61"/>
    <w:rsid w:val="00820E94"/>
    <w:rsid w:val="0082131E"/>
    <w:rsid w:val="008215DA"/>
    <w:rsid w:val="00821E23"/>
    <w:rsid w:val="00822179"/>
    <w:rsid w:val="008224AD"/>
    <w:rsid w:val="008227C9"/>
    <w:rsid w:val="008227FD"/>
    <w:rsid w:val="008229BF"/>
    <w:rsid w:val="00822EA5"/>
    <w:rsid w:val="00823330"/>
    <w:rsid w:val="00823897"/>
    <w:rsid w:val="008248E2"/>
    <w:rsid w:val="00824979"/>
    <w:rsid w:val="00824BC9"/>
    <w:rsid w:val="00824FA8"/>
    <w:rsid w:val="00825773"/>
    <w:rsid w:val="00825900"/>
    <w:rsid w:val="00825D6B"/>
    <w:rsid w:val="0082619C"/>
    <w:rsid w:val="008269EE"/>
    <w:rsid w:val="00827916"/>
    <w:rsid w:val="00827A58"/>
    <w:rsid w:val="0083001B"/>
    <w:rsid w:val="00830D45"/>
    <w:rsid w:val="00830E3C"/>
    <w:rsid w:val="00831712"/>
    <w:rsid w:val="008318BC"/>
    <w:rsid w:val="008319F5"/>
    <w:rsid w:val="00831CF9"/>
    <w:rsid w:val="0083227F"/>
    <w:rsid w:val="008322A1"/>
    <w:rsid w:val="008323AA"/>
    <w:rsid w:val="00832CDE"/>
    <w:rsid w:val="00832D01"/>
    <w:rsid w:val="008330EB"/>
    <w:rsid w:val="00833DFD"/>
    <w:rsid w:val="0083465B"/>
    <w:rsid w:val="0083500D"/>
    <w:rsid w:val="008354C0"/>
    <w:rsid w:val="008355D2"/>
    <w:rsid w:val="00835970"/>
    <w:rsid w:val="00835982"/>
    <w:rsid w:val="00837554"/>
    <w:rsid w:val="00837DB8"/>
    <w:rsid w:val="00840979"/>
    <w:rsid w:val="00840B9A"/>
    <w:rsid w:val="00840D7B"/>
    <w:rsid w:val="00841FF7"/>
    <w:rsid w:val="008427C8"/>
    <w:rsid w:val="00843047"/>
    <w:rsid w:val="00843ABA"/>
    <w:rsid w:val="00843BDB"/>
    <w:rsid w:val="00843DD3"/>
    <w:rsid w:val="00843FAC"/>
    <w:rsid w:val="008445AF"/>
    <w:rsid w:val="0084492B"/>
    <w:rsid w:val="00844B72"/>
    <w:rsid w:val="00844C69"/>
    <w:rsid w:val="008452B0"/>
    <w:rsid w:val="00845726"/>
    <w:rsid w:val="0084615B"/>
    <w:rsid w:val="00846DE6"/>
    <w:rsid w:val="00846E78"/>
    <w:rsid w:val="00847A73"/>
    <w:rsid w:val="00847CCD"/>
    <w:rsid w:val="00847F37"/>
    <w:rsid w:val="008505ED"/>
    <w:rsid w:val="00850B0A"/>
    <w:rsid w:val="00850DA4"/>
    <w:rsid w:val="0085158B"/>
    <w:rsid w:val="00851B63"/>
    <w:rsid w:val="00851BB1"/>
    <w:rsid w:val="008522D7"/>
    <w:rsid w:val="008529E3"/>
    <w:rsid w:val="00852CF5"/>
    <w:rsid w:val="00852DA7"/>
    <w:rsid w:val="008533A0"/>
    <w:rsid w:val="0085439B"/>
    <w:rsid w:val="00854F70"/>
    <w:rsid w:val="00855046"/>
    <w:rsid w:val="00855174"/>
    <w:rsid w:val="008558E4"/>
    <w:rsid w:val="00856249"/>
    <w:rsid w:val="008569B2"/>
    <w:rsid w:val="00857309"/>
    <w:rsid w:val="00857368"/>
    <w:rsid w:val="00857478"/>
    <w:rsid w:val="008574CE"/>
    <w:rsid w:val="00857B6F"/>
    <w:rsid w:val="00857E40"/>
    <w:rsid w:val="00857EA6"/>
    <w:rsid w:val="00857F07"/>
    <w:rsid w:val="00857FED"/>
    <w:rsid w:val="00860EF3"/>
    <w:rsid w:val="00861A6F"/>
    <w:rsid w:val="00861EC9"/>
    <w:rsid w:val="00861FAE"/>
    <w:rsid w:val="008622CF"/>
    <w:rsid w:val="008629AB"/>
    <w:rsid w:val="00862B01"/>
    <w:rsid w:val="00863422"/>
    <w:rsid w:val="00863474"/>
    <w:rsid w:val="00863C13"/>
    <w:rsid w:val="008642E5"/>
    <w:rsid w:val="00864912"/>
    <w:rsid w:val="00864AF9"/>
    <w:rsid w:val="00864D34"/>
    <w:rsid w:val="00864ECD"/>
    <w:rsid w:val="00865574"/>
    <w:rsid w:val="00865E07"/>
    <w:rsid w:val="0087068C"/>
    <w:rsid w:val="00870738"/>
    <w:rsid w:val="0087089C"/>
    <w:rsid w:val="00870B7C"/>
    <w:rsid w:val="00871ADB"/>
    <w:rsid w:val="008721F2"/>
    <w:rsid w:val="008729EC"/>
    <w:rsid w:val="00873E2B"/>
    <w:rsid w:val="00874297"/>
    <w:rsid w:val="00874F44"/>
    <w:rsid w:val="00875E45"/>
    <w:rsid w:val="00877DDA"/>
    <w:rsid w:val="00877FDA"/>
    <w:rsid w:val="00880442"/>
    <w:rsid w:val="0088059A"/>
    <w:rsid w:val="00880741"/>
    <w:rsid w:val="0088146A"/>
    <w:rsid w:val="00881916"/>
    <w:rsid w:val="00881924"/>
    <w:rsid w:val="00881B60"/>
    <w:rsid w:val="00882141"/>
    <w:rsid w:val="00882855"/>
    <w:rsid w:val="00882965"/>
    <w:rsid w:val="00882C38"/>
    <w:rsid w:val="00882C47"/>
    <w:rsid w:val="00882D23"/>
    <w:rsid w:val="00882DC1"/>
    <w:rsid w:val="00883B75"/>
    <w:rsid w:val="00883C12"/>
    <w:rsid w:val="00884951"/>
    <w:rsid w:val="00884ACB"/>
    <w:rsid w:val="00885338"/>
    <w:rsid w:val="0088560D"/>
    <w:rsid w:val="0088605E"/>
    <w:rsid w:val="00886099"/>
    <w:rsid w:val="0088619D"/>
    <w:rsid w:val="008861C2"/>
    <w:rsid w:val="00886B82"/>
    <w:rsid w:val="00886DB2"/>
    <w:rsid w:val="00886DE1"/>
    <w:rsid w:val="00887254"/>
    <w:rsid w:val="00887932"/>
    <w:rsid w:val="00887A8D"/>
    <w:rsid w:val="00887AD5"/>
    <w:rsid w:val="00887DC8"/>
    <w:rsid w:val="00887FF8"/>
    <w:rsid w:val="00890851"/>
    <w:rsid w:val="00890A71"/>
    <w:rsid w:val="00890EEB"/>
    <w:rsid w:val="0089102A"/>
    <w:rsid w:val="0089140A"/>
    <w:rsid w:val="008919A7"/>
    <w:rsid w:val="00891A43"/>
    <w:rsid w:val="0089247F"/>
    <w:rsid w:val="00892A36"/>
    <w:rsid w:val="00892AC0"/>
    <w:rsid w:val="00893011"/>
    <w:rsid w:val="00893096"/>
    <w:rsid w:val="008933EB"/>
    <w:rsid w:val="00893931"/>
    <w:rsid w:val="0089415C"/>
    <w:rsid w:val="0089479E"/>
    <w:rsid w:val="00894B5F"/>
    <w:rsid w:val="00894DEE"/>
    <w:rsid w:val="0089525F"/>
    <w:rsid w:val="008952E1"/>
    <w:rsid w:val="00895B87"/>
    <w:rsid w:val="00895E70"/>
    <w:rsid w:val="00895FC8"/>
    <w:rsid w:val="00895FF4"/>
    <w:rsid w:val="008960D4"/>
    <w:rsid w:val="008964BA"/>
    <w:rsid w:val="008967BC"/>
    <w:rsid w:val="00896BDF"/>
    <w:rsid w:val="00897636"/>
    <w:rsid w:val="008A014C"/>
    <w:rsid w:val="008A01A9"/>
    <w:rsid w:val="008A2162"/>
    <w:rsid w:val="008A22B1"/>
    <w:rsid w:val="008A25C8"/>
    <w:rsid w:val="008A2B75"/>
    <w:rsid w:val="008A3274"/>
    <w:rsid w:val="008A33FA"/>
    <w:rsid w:val="008A3D14"/>
    <w:rsid w:val="008A3D2B"/>
    <w:rsid w:val="008A3F36"/>
    <w:rsid w:val="008A46D6"/>
    <w:rsid w:val="008A4B33"/>
    <w:rsid w:val="008A5302"/>
    <w:rsid w:val="008A5701"/>
    <w:rsid w:val="008A5A09"/>
    <w:rsid w:val="008A68AB"/>
    <w:rsid w:val="008A6BE3"/>
    <w:rsid w:val="008A6DDD"/>
    <w:rsid w:val="008A6F61"/>
    <w:rsid w:val="008A6F7F"/>
    <w:rsid w:val="008A759E"/>
    <w:rsid w:val="008A78BD"/>
    <w:rsid w:val="008A7DBE"/>
    <w:rsid w:val="008B0127"/>
    <w:rsid w:val="008B05C3"/>
    <w:rsid w:val="008B0EE3"/>
    <w:rsid w:val="008B1589"/>
    <w:rsid w:val="008B166E"/>
    <w:rsid w:val="008B1D01"/>
    <w:rsid w:val="008B2583"/>
    <w:rsid w:val="008B27EF"/>
    <w:rsid w:val="008B2863"/>
    <w:rsid w:val="008B34C7"/>
    <w:rsid w:val="008B3E7E"/>
    <w:rsid w:val="008B4965"/>
    <w:rsid w:val="008B4A37"/>
    <w:rsid w:val="008B524C"/>
    <w:rsid w:val="008B52D4"/>
    <w:rsid w:val="008B5975"/>
    <w:rsid w:val="008B6116"/>
    <w:rsid w:val="008B6696"/>
    <w:rsid w:val="008B6829"/>
    <w:rsid w:val="008B68A0"/>
    <w:rsid w:val="008B694D"/>
    <w:rsid w:val="008B770F"/>
    <w:rsid w:val="008B7C16"/>
    <w:rsid w:val="008B7E4D"/>
    <w:rsid w:val="008C0208"/>
    <w:rsid w:val="008C0C8E"/>
    <w:rsid w:val="008C0F1A"/>
    <w:rsid w:val="008C1848"/>
    <w:rsid w:val="008C186C"/>
    <w:rsid w:val="008C1B7A"/>
    <w:rsid w:val="008C1C37"/>
    <w:rsid w:val="008C2871"/>
    <w:rsid w:val="008C2AA9"/>
    <w:rsid w:val="008C305C"/>
    <w:rsid w:val="008C31B2"/>
    <w:rsid w:val="008C33F2"/>
    <w:rsid w:val="008C3427"/>
    <w:rsid w:val="008C3F60"/>
    <w:rsid w:val="008C40B6"/>
    <w:rsid w:val="008C4141"/>
    <w:rsid w:val="008C4604"/>
    <w:rsid w:val="008C4648"/>
    <w:rsid w:val="008C4716"/>
    <w:rsid w:val="008C490A"/>
    <w:rsid w:val="008C4AAD"/>
    <w:rsid w:val="008C5E4F"/>
    <w:rsid w:val="008C64FB"/>
    <w:rsid w:val="008C6C68"/>
    <w:rsid w:val="008C720C"/>
    <w:rsid w:val="008C76CB"/>
    <w:rsid w:val="008D04B4"/>
    <w:rsid w:val="008D0A97"/>
    <w:rsid w:val="008D11C6"/>
    <w:rsid w:val="008D123E"/>
    <w:rsid w:val="008D133B"/>
    <w:rsid w:val="008D1ABD"/>
    <w:rsid w:val="008D211F"/>
    <w:rsid w:val="008D21F2"/>
    <w:rsid w:val="008D221C"/>
    <w:rsid w:val="008D24E3"/>
    <w:rsid w:val="008D25A8"/>
    <w:rsid w:val="008D2943"/>
    <w:rsid w:val="008D2A61"/>
    <w:rsid w:val="008D2D18"/>
    <w:rsid w:val="008D2F42"/>
    <w:rsid w:val="008D2FC1"/>
    <w:rsid w:val="008D3F23"/>
    <w:rsid w:val="008D43DB"/>
    <w:rsid w:val="008D47A5"/>
    <w:rsid w:val="008D56E7"/>
    <w:rsid w:val="008D60D2"/>
    <w:rsid w:val="008D686E"/>
    <w:rsid w:val="008D6DB1"/>
    <w:rsid w:val="008D7594"/>
    <w:rsid w:val="008D77A6"/>
    <w:rsid w:val="008D7D45"/>
    <w:rsid w:val="008E0DF8"/>
    <w:rsid w:val="008E0E81"/>
    <w:rsid w:val="008E15B3"/>
    <w:rsid w:val="008E17DD"/>
    <w:rsid w:val="008E1D6E"/>
    <w:rsid w:val="008E23E6"/>
    <w:rsid w:val="008E2B14"/>
    <w:rsid w:val="008E2E03"/>
    <w:rsid w:val="008E2F6C"/>
    <w:rsid w:val="008E32A7"/>
    <w:rsid w:val="008E3B3C"/>
    <w:rsid w:val="008E3FAB"/>
    <w:rsid w:val="008E4CCB"/>
    <w:rsid w:val="008E51E0"/>
    <w:rsid w:val="008E53FF"/>
    <w:rsid w:val="008E55A5"/>
    <w:rsid w:val="008E5639"/>
    <w:rsid w:val="008E58BB"/>
    <w:rsid w:val="008E5ABD"/>
    <w:rsid w:val="008E5BA6"/>
    <w:rsid w:val="008E6EF3"/>
    <w:rsid w:val="008E73EE"/>
    <w:rsid w:val="008E7649"/>
    <w:rsid w:val="008E776B"/>
    <w:rsid w:val="008F0E11"/>
    <w:rsid w:val="008F120D"/>
    <w:rsid w:val="008F1C17"/>
    <w:rsid w:val="008F1D09"/>
    <w:rsid w:val="008F2185"/>
    <w:rsid w:val="008F2DA6"/>
    <w:rsid w:val="008F3868"/>
    <w:rsid w:val="008F393F"/>
    <w:rsid w:val="008F3CB9"/>
    <w:rsid w:val="008F3D5D"/>
    <w:rsid w:val="008F4D6D"/>
    <w:rsid w:val="008F5B29"/>
    <w:rsid w:val="008F5D6A"/>
    <w:rsid w:val="008F63DD"/>
    <w:rsid w:val="008F68C3"/>
    <w:rsid w:val="008F6E2D"/>
    <w:rsid w:val="008F7362"/>
    <w:rsid w:val="008F75CD"/>
    <w:rsid w:val="008F7643"/>
    <w:rsid w:val="008F7B9F"/>
    <w:rsid w:val="0090056B"/>
    <w:rsid w:val="0090137A"/>
    <w:rsid w:val="009018FC"/>
    <w:rsid w:val="00901E06"/>
    <w:rsid w:val="0090234F"/>
    <w:rsid w:val="009028CE"/>
    <w:rsid w:val="00902B7D"/>
    <w:rsid w:val="009032E1"/>
    <w:rsid w:val="00903338"/>
    <w:rsid w:val="0090338D"/>
    <w:rsid w:val="00903742"/>
    <w:rsid w:val="00903842"/>
    <w:rsid w:val="0090449A"/>
    <w:rsid w:val="00904500"/>
    <w:rsid w:val="00904E97"/>
    <w:rsid w:val="00905828"/>
    <w:rsid w:val="00906DB9"/>
    <w:rsid w:val="0090766A"/>
    <w:rsid w:val="0090786C"/>
    <w:rsid w:val="00907D20"/>
    <w:rsid w:val="00907EE4"/>
    <w:rsid w:val="00910737"/>
    <w:rsid w:val="00910B76"/>
    <w:rsid w:val="00910B8A"/>
    <w:rsid w:val="00910E82"/>
    <w:rsid w:val="00911156"/>
    <w:rsid w:val="009111A2"/>
    <w:rsid w:val="009114D9"/>
    <w:rsid w:val="0091197E"/>
    <w:rsid w:val="00911F77"/>
    <w:rsid w:val="00912075"/>
    <w:rsid w:val="0091212C"/>
    <w:rsid w:val="00912441"/>
    <w:rsid w:val="00912CF7"/>
    <w:rsid w:val="00912FE5"/>
    <w:rsid w:val="00913690"/>
    <w:rsid w:val="00914B03"/>
    <w:rsid w:val="00914CA2"/>
    <w:rsid w:val="0091517B"/>
    <w:rsid w:val="00915BAD"/>
    <w:rsid w:val="00916300"/>
    <w:rsid w:val="00917143"/>
    <w:rsid w:val="009172EC"/>
    <w:rsid w:val="009173C0"/>
    <w:rsid w:val="00917D8F"/>
    <w:rsid w:val="00917F86"/>
    <w:rsid w:val="00920DE4"/>
    <w:rsid w:val="00921550"/>
    <w:rsid w:val="00921AC5"/>
    <w:rsid w:val="00921F7F"/>
    <w:rsid w:val="0092273E"/>
    <w:rsid w:val="00923986"/>
    <w:rsid w:val="00923F89"/>
    <w:rsid w:val="00924A5B"/>
    <w:rsid w:val="0092555B"/>
    <w:rsid w:val="00925B90"/>
    <w:rsid w:val="00925CDD"/>
    <w:rsid w:val="00925E0C"/>
    <w:rsid w:val="00926500"/>
    <w:rsid w:val="00926866"/>
    <w:rsid w:val="00926B4D"/>
    <w:rsid w:val="00927165"/>
    <w:rsid w:val="0092726E"/>
    <w:rsid w:val="00927470"/>
    <w:rsid w:val="009274E4"/>
    <w:rsid w:val="00927A23"/>
    <w:rsid w:val="00927B81"/>
    <w:rsid w:val="00927CEF"/>
    <w:rsid w:val="00927D54"/>
    <w:rsid w:val="00930A05"/>
    <w:rsid w:val="00931948"/>
    <w:rsid w:val="00932129"/>
    <w:rsid w:val="00932277"/>
    <w:rsid w:val="0093253A"/>
    <w:rsid w:val="0093290C"/>
    <w:rsid w:val="009332D9"/>
    <w:rsid w:val="00934373"/>
    <w:rsid w:val="00934D88"/>
    <w:rsid w:val="00935703"/>
    <w:rsid w:val="0093571C"/>
    <w:rsid w:val="00935BB3"/>
    <w:rsid w:val="00936068"/>
    <w:rsid w:val="00936296"/>
    <w:rsid w:val="00936830"/>
    <w:rsid w:val="00936C94"/>
    <w:rsid w:val="00936EC4"/>
    <w:rsid w:val="00936FC9"/>
    <w:rsid w:val="00937364"/>
    <w:rsid w:val="009376EB"/>
    <w:rsid w:val="00937914"/>
    <w:rsid w:val="00937C8D"/>
    <w:rsid w:val="00937DEE"/>
    <w:rsid w:val="00940050"/>
    <w:rsid w:val="0094030A"/>
    <w:rsid w:val="0094063E"/>
    <w:rsid w:val="009409C3"/>
    <w:rsid w:val="00940FF0"/>
    <w:rsid w:val="00941004"/>
    <w:rsid w:val="0094219F"/>
    <w:rsid w:val="009421AF"/>
    <w:rsid w:val="009424B1"/>
    <w:rsid w:val="00942500"/>
    <w:rsid w:val="00942BFF"/>
    <w:rsid w:val="00943076"/>
    <w:rsid w:val="009431E9"/>
    <w:rsid w:val="00943444"/>
    <w:rsid w:val="00943A76"/>
    <w:rsid w:val="00943BE1"/>
    <w:rsid w:val="00944253"/>
    <w:rsid w:val="009446B9"/>
    <w:rsid w:val="009458F1"/>
    <w:rsid w:val="00945F90"/>
    <w:rsid w:val="00946A1C"/>
    <w:rsid w:val="009474F6"/>
    <w:rsid w:val="00947D61"/>
    <w:rsid w:val="00947DBB"/>
    <w:rsid w:val="009505D1"/>
    <w:rsid w:val="009506EC"/>
    <w:rsid w:val="00950A7C"/>
    <w:rsid w:val="009517CC"/>
    <w:rsid w:val="0095273D"/>
    <w:rsid w:val="00952BA8"/>
    <w:rsid w:val="00952E61"/>
    <w:rsid w:val="009532E7"/>
    <w:rsid w:val="00954479"/>
    <w:rsid w:val="00954867"/>
    <w:rsid w:val="00954B6A"/>
    <w:rsid w:val="00954D25"/>
    <w:rsid w:val="009555A7"/>
    <w:rsid w:val="009559F7"/>
    <w:rsid w:val="00955A7B"/>
    <w:rsid w:val="00955B39"/>
    <w:rsid w:val="009560B4"/>
    <w:rsid w:val="00956A24"/>
    <w:rsid w:val="00957381"/>
    <w:rsid w:val="009575C5"/>
    <w:rsid w:val="0095763F"/>
    <w:rsid w:val="009577B7"/>
    <w:rsid w:val="00957D0C"/>
    <w:rsid w:val="009602A3"/>
    <w:rsid w:val="00960A7A"/>
    <w:rsid w:val="00960A82"/>
    <w:rsid w:val="00960F6A"/>
    <w:rsid w:val="009615D4"/>
    <w:rsid w:val="00962046"/>
    <w:rsid w:val="0096227B"/>
    <w:rsid w:val="009627DE"/>
    <w:rsid w:val="00962988"/>
    <w:rsid w:val="0096332D"/>
    <w:rsid w:val="0096348A"/>
    <w:rsid w:val="009635CD"/>
    <w:rsid w:val="0096389F"/>
    <w:rsid w:val="009639FF"/>
    <w:rsid w:val="009642DC"/>
    <w:rsid w:val="00964563"/>
    <w:rsid w:val="009645E7"/>
    <w:rsid w:val="009646A5"/>
    <w:rsid w:val="00964736"/>
    <w:rsid w:val="009651B8"/>
    <w:rsid w:val="00965AA6"/>
    <w:rsid w:val="009667CA"/>
    <w:rsid w:val="0096689D"/>
    <w:rsid w:val="00966FD9"/>
    <w:rsid w:val="009678BE"/>
    <w:rsid w:val="00967C34"/>
    <w:rsid w:val="0097015D"/>
    <w:rsid w:val="009706A5"/>
    <w:rsid w:val="0097097F"/>
    <w:rsid w:val="00971048"/>
    <w:rsid w:val="0097112B"/>
    <w:rsid w:val="00971CAF"/>
    <w:rsid w:val="00971EC9"/>
    <w:rsid w:val="00972662"/>
    <w:rsid w:val="009727ED"/>
    <w:rsid w:val="00972BF4"/>
    <w:rsid w:val="00972F3D"/>
    <w:rsid w:val="00972FB8"/>
    <w:rsid w:val="00973976"/>
    <w:rsid w:val="00973DA9"/>
    <w:rsid w:val="00973E04"/>
    <w:rsid w:val="00974066"/>
    <w:rsid w:val="00974297"/>
    <w:rsid w:val="009742E9"/>
    <w:rsid w:val="00974677"/>
    <w:rsid w:val="009751CA"/>
    <w:rsid w:val="00975DE8"/>
    <w:rsid w:val="0097621D"/>
    <w:rsid w:val="009762C6"/>
    <w:rsid w:val="00976BA4"/>
    <w:rsid w:val="00977C6F"/>
    <w:rsid w:val="00977E25"/>
    <w:rsid w:val="0098026A"/>
    <w:rsid w:val="009809B3"/>
    <w:rsid w:val="009811F5"/>
    <w:rsid w:val="00981286"/>
    <w:rsid w:val="009814F9"/>
    <w:rsid w:val="00981C0F"/>
    <w:rsid w:val="009824D3"/>
    <w:rsid w:val="0098260A"/>
    <w:rsid w:val="009827D3"/>
    <w:rsid w:val="00983E17"/>
    <w:rsid w:val="00983E85"/>
    <w:rsid w:val="00983ECC"/>
    <w:rsid w:val="00984098"/>
    <w:rsid w:val="0098497F"/>
    <w:rsid w:val="00984B48"/>
    <w:rsid w:val="009854BB"/>
    <w:rsid w:val="00985590"/>
    <w:rsid w:val="009856E2"/>
    <w:rsid w:val="00985FE3"/>
    <w:rsid w:val="009860F4"/>
    <w:rsid w:val="00986209"/>
    <w:rsid w:val="00986971"/>
    <w:rsid w:val="00986B0A"/>
    <w:rsid w:val="00986B12"/>
    <w:rsid w:val="00986C2B"/>
    <w:rsid w:val="00986EAF"/>
    <w:rsid w:val="009878C0"/>
    <w:rsid w:val="00987E17"/>
    <w:rsid w:val="009903B4"/>
    <w:rsid w:val="00990929"/>
    <w:rsid w:val="009918C7"/>
    <w:rsid w:val="00991FDE"/>
    <w:rsid w:val="00992564"/>
    <w:rsid w:val="00993623"/>
    <w:rsid w:val="00993A62"/>
    <w:rsid w:val="00993F2B"/>
    <w:rsid w:val="00994073"/>
    <w:rsid w:val="009942A7"/>
    <w:rsid w:val="00994525"/>
    <w:rsid w:val="00994862"/>
    <w:rsid w:val="00994E24"/>
    <w:rsid w:val="00994F61"/>
    <w:rsid w:val="00995495"/>
    <w:rsid w:val="00995AB5"/>
    <w:rsid w:val="00996034"/>
    <w:rsid w:val="00996727"/>
    <w:rsid w:val="00996E2A"/>
    <w:rsid w:val="00997B05"/>
    <w:rsid w:val="00997CD8"/>
    <w:rsid w:val="00997DE6"/>
    <w:rsid w:val="009A0655"/>
    <w:rsid w:val="009A12CD"/>
    <w:rsid w:val="009A1E08"/>
    <w:rsid w:val="009A240A"/>
    <w:rsid w:val="009A26AA"/>
    <w:rsid w:val="009A2F17"/>
    <w:rsid w:val="009A3119"/>
    <w:rsid w:val="009A32A8"/>
    <w:rsid w:val="009A3314"/>
    <w:rsid w:val="009A33C9"/>
    <w:rsid w:val="009A364B"/>
    <w:rsid w:val="009A36C3"/>
    <w:rsid w:val="009A39E6"/>
    <w:rsid w:val="009A4072"/>
    <w:rsid w:val="009A44F8"/>
    <w:rsid w:val="009A46A3"/>
    <w:rsid w:val="009A4C6E"/>
    <w:rsid w:val="009A4D44"/>
    <w:rsid w:val="009A4D79"/>
    <w:rsid w:val="009A4DDF"/>
    <w:rsid w:val="009A507E"/>
    <w:rsid w:val="009A526A"/>
    <w:rsid w:val="009A53F3"/>
    <w:rsid w:val="009A63E4"/>
    <w:rsid w:val="009A6605"/>
    <w:rsid w:val="009A6BC5"/>
    <w:rsid w:val="009A73E3"/>
    <w:rsid w:val="009A746C"/>
    <w:rsid w:val="009A7F15"/>
    <w:rsid w:val="009B0344"/>
    <w:rsid w:val="009B0C24"/>
    <w:rsid w:val="009B12AD"/>
    <w:rsid w:val="009B1759"/>
    <w:rsid w:val="009B1DFF"/>
    <w:rsid w:val="009B2938"/>
    <w:rsid w:val="009B2A84"/>
    <w:rsid w:val="009B2BC5"/>
    <w:rsid w:val="009B2C4E"/>
    <w:rsid w:val="009B32B1"/>
    <w:rsid w:val="009B3565"/>
    <w:rsid w:val="009B40CC"/>
    <w:rsid w:val="009B44C4"/>
    <w:rsid w:val="009B4B61"/>
    <w:rsid w:val="009B4B90"/>
    <w:rsid w:val="009B5005"/>
    <w:rsid w:val="009B5B7E"/>
    <w:rsid w:val="009B5F72"/>
    <w:rsid w:val="009B76ED"/>
    <w:rsid w:val="009B7B82"/>
    <w:rsid w:val="009C00DE"/>
    <w:rsid w:val="009C0237"/>
    <w:rsid w:val="009C0CA7"/>
    <w:rsid w:val="009C0D73"/>
    <w:rsid w:val="009C1111"/>
    <w:rsid w:val="009C11BF"/>
    <w:rsid w:val="009C134C"/>
    <w:rsid w:val="009C1418"/>
    <w:rsid w:val="009C1A0A"/>
    <w:rsid w:val="009C1E2D"/>
    <w:rsid w:val="009C2243"/>
    <w:rsid w:val="009C28DB"/>
    <w:rsid w:val="009C3AF6"/>
    <w:rsid w:val="009C3B74"/>
    <w:rsid w:val="009C3C82"/>
    <w:rsid w:val="009C3CC9"/>
    <w:rsid w:val="009C3CE4"/>
    <w:rsid w:val="009C4319"/>
    <w:rsid w:val="009C4642"/>
    <w:rsid w:val="009C60D5"/>
    <w:rsid w:val="009C6451"/>
    <w:rsid w:val="009C6598"/>
    <w:rsid w:val="009C67CF"/>
    <w:rsid w:val="009C68A5"/>
    <w:rsid w:val="009C69C7"/>
    <w:rsid w:val="009C6E36"/>
    <w:rsid w:val="009C75D4"/>
    <w:rsid w:val="009C7A24"/>
    <w:rsid w:val="009D0F3B"/>
    <w:rsid w:val="009D102C"/>
    <w:rsid w:val="009D1175"/>
    <w:rsid w:val="009D12CE"/>
    <w:rsid w:val="009D180E"/>
    <w:rsid w:val="009D24F5"/>
    <w:rsid w:val="009D292B"/>
    <w:rsid w:val="009D2DDA"/>
    <w:rsid w:val="009D30F6"/>
    <w:rsid w:val="009D31ED"/>
    <w:rsid w:val="009D394F"/>
    <w:rsid w:val="009D4AD4"/>
    <w:rsid w:val="009D5278"/>
    <w:rsid w:val="009D5863"/>
    <w:rsid w:val="009D5A26"/>
    <w:rsid w:val="009D5B0D"/>
    <w:rsid w:val="009D5FF3"/>
    <w:rsid w:val="009D6278"/>
    <w:rsid w:val="009D6C8C"/>
    <w:rsid w:val="009D70FB"/>
    <w:rsid w:val="009D7FD6"/>
    <w:rsid w:val="009E0111"/>
    <w:rsid w:val="009E0ACD"/>
    <w:rsid w:val="009E0BBE"/>
    <w:rsid w:val="009E0E88"/>
    <w:rsid w:val="009E16DF"/>
    <w:rsid w:val="009E1822"/>
    <w:rsid w:val="009E22EF"/>
    <w:rsid w:val="009E2778"/>
    <w:rsid w:val="009E2916"/>
    <w:rsid w:val="009E29A1"/>
    <w:rsid w:val="009E2A10"/>
    <w:rsid w:val="009E3229"/>
    <w:rsid w:val="009E3377"/>
    <w:rsid w:val="009E3841"/>
    <w:rsid w:val="009E3B1C"/>
    <w:rsid w:val="009E3D40"/>
    <w:rsid w:val="009E4432"/>
    <w:rsid w:val="009E48EE"/>
    <w:rsid w:val="009E52D8"/>
    <w:rsid w:val="009E5555"/>
    <w:rsid w:val="009E5BA8"/>
    <w:rsid w:val="009E5D57"/>
    <w:rsid w:val="009E5FA0"/>
    <w:rsid w:val="009E60C9"/>
    <w:rsid w:val="009E68A3"/>
    <w:rsid w:val="009F007D"/>
    <w:rsid w:val="009F09E5"/>
    <w:rsid w:val="009F0C35"/>
    <w:rsid w:val="009F0EBE"/>
    <w:rsid w:val="009F0F90"/>
    <w:rsid w:val="009F172C"/>
    <w:rsid w:val="009F1B1D"/>
    <w:rsid w:val="009F1D63"/>
    <w:rsid w:val="009F1F94"/>
    <w:rsid w:val="009F3493"/>
    <w:rsid w:val="009F3719"/>
    <w:rsid w:val="009F3888"/>
    <w:rsid w:val="009F3AD0"/>
    <w:rsid w:val="009F3EF5"/>
    <w:rsid w:val="009F419D"/>
    <w:rsid w:val="009F46A7"/>
    <w:rsid w:val="009F4C6E"/>
    <w:rsid w:val="009F4ED0"/>
    <w:rsid w:val="009F5D69"/>
    <w:rsid w:val="009F6351"/>
    <w:rsid w:val="009F659C"/>
    <w:rsid w:val="009F65BF"/>
    <w:rsid w:val="009F689E"/>
    <w:rsid w:val="009F6ABC"/>
    <w:rsid w:val="009F6CD9"/>
    <w:rsid w:val="009F6D56"/>
    <w:rsid w:val="009F7036"/>
    <w:rsid w:val="009F7120"/>
    <w:rsid w:val="009F7485"/>
    <w:rsid w:val="009F74B3"/>
    <w:rsid w:val="009F7E44"/>
    <w:rsid w:val="00A008CB"/>
    <w:rsid w:val="00A00CA0"/>
    <w:rsid w:val="00A01132"/>
    <w:rsid w:val="00A0253B"/>
    <w:rsid w:val="00A02AB7"/>
    <w:rsid w:val="00A02F6E"/>
    <w:rsid w:val="00A03061"/>
    <w:rsid w:val="00A032D2"/>
    <w:rsid w:val="00A039F9"/>
    <w:rsid w:val="00A03C1C"/>
    <w:rsid w:val="00A04680"/>
    <w:rsid w:val="00A0525B"/>
    <w:rsid w:val="00A058DC"/>
    <w:rsid w:val="00A05901"/>
    <w:rsid w:val="00A05B69"/>
    <w:rsid w:val="00A062B6"/>
    <w:rsid w:val="00A06756"/>
    <w:rsid w:val="00A06BED"/>
    <w:rsid w:val="00A077EF"/>
    <w:rsid w:val="00A103EA"/>
    <w:rsid w:val="00A107F4"/>
    <w:rsid w:val="00A108FA"/>
    <w:rsid w:val="00A10E8E"/>
    <w:rsid w:val="00A11B55"/>
    <w:rsid w:val="00A11BA8"/>
    <w:rsid w:val="00A11BE7"/>
    <w:rsid w:val="00A11CEB"/>
    <w:rsid w:val="00A11CFD"/>
    <w:rsid w:val="00A12303"/>
    <w:rsid w:val="00A1292C"/>
    <w:rsid w:val="00A12FB9"/>
    <w:rsid w:val="00A13352"/>
    <w:rsid w:val="00A13664"/>
    <w:rsid w:val="00A1378A"/>
    <w:rsid w:val="00A13B22"/>
    <w:rsid w:val="00A13C75"/>
    <w:rsid w:val="00A13D73"/>
    <w:rsid w:val="00A13FDA"/>
    <w:rsid w:val="00A1419D"/>
    <w:rsid w:val="00A14E13"/>
    <w:rsid w:val="00A14F4B"/>
    <w:rsid w:val="00A1577C"/>
    <w:rsid w:val="00A15E67"/>
    <w:rsid w:val="00A16499"/>
    <w:rsid w:val="00A16F0B"/>
    <w:rsid w:val="00A174CE"/>
    <w:rsid w:val="00A17558"/>
    <w:rsid w:val="00A17FB6"/>
    <w:rsid w:val="00A215DF"/>
    <w:rsid w:val="00A21CE5"/>
    <w:rsid w:val="00A21EB1"/>
    <w:rsid w:val="00A2267B"/>
    <w:rsid w:val="00A2291B"/>
    <w:rsid w:val="00A22BEB"/>
    <w:rsid w:val="00A23F9E"/>
    <w:rsid w:val="00A241F5"/>
    <w:rsid w:val="00A24320"/>
    <w:rsid w:val="00A246F9"/>
    <w:rsid w:val="00A24D9E"/>
    <w:rsid w:val="00A24EF4"/>
    <w:rsid w:val="00A25284"/>
    <w:rsid w:val="00A253A0"/>
    <w:rsid w:val="00A25A01"/>
    <w:rsid w:val="00A25B0D"/>
    <w:rsid w:val="00A25BE8"/>
    <w:rsid w:val="00A268E9"/>
    <w:rsid w:val="00A26F85"/>
    <w:rsid w:val="00A276D9"/>
    <w:rsid w:val="00A2784E"/>
    <w:rsid w:val="00A27A25"/>
    <w:rsid w:val="00A27AEE"/>
    <w:rsid w:val="00A27DCE"/>
    <w:rsid w:val="00A30103"/>
    <w:rsid w:val="00A302B8"/>
    <w:rsid w:val="00A303C6"/>
    <w:rsid w:val="00A3042B"/>
    <w:rsid w:val="00A30749"/>
    <w:rsid w:val="00A30F76"/>
    <w:rsid w:val="00A30FD0"/>
    <w:rsid w:val="00A31033"/>
    <w:rsid w:val="00A31456"/>
    <w:rsid w:val="00A31AEB"/>
    <w:rsid w:val="00A328F8"/>
    <w:rsid w:val="00A32B42"/>
    <w:rsid w:val="00A32D35"/>
    <w:rsid w:val="00A3337E"/>
    <w:rsid w:val="00A33784"/>
    <w:rsid w:val="00A33836"/>
    <w:rsid w:val="00A339B1"/>
    <w:rsid w:val="00A34E9A"/>
    <w:rsid w:val="00A34FDC"/>
    <w:rsid w:val="00A3522A"/>
    <w:rsid w:val="00A35687"/>
    <w:rsid w:val="00A35803"/>
    <w:rsid w:val="00A35A08"/>
    <w:rsid w:val="00A35FF7"/>
    <w:rsid w:val="00A36224"/>
    <w:rsid w:val="00A36334"/>
    <w:rsid w:val="00A369F8"/>
    <w:rsid w:val="00A37095"/>
    <w:rsid w:val="00A37DE4"/>
    <w:rsid w:val="00A37E5C"/>
    <w:rsid w:val="00A40121"/>
    <w:rsid w:val="00A40203"/>
    <w:rsid w:val="00A404FD"/>
    <w:rsid w:val="00A40FB3"/>
    <w:rsid w:val="00A41549"/>
    <w:rsid w:val="00A42F16"/>
    <w:rsid w:val="00A43322"/>
    <w:rsid w:val="00A436FD"/>
    <w:rsid w:val="00A4383C"/>
    <w:rsid w:val="00A43843"/>
    <w:rsid w:val="00A43DC2"/>
    <w:rsid w:val="00A440F6"/>
    <w:rsid w:val="00A443A8"/>
    <w:rsid w:val="00A449E7"/>
    <w:rsid w:val="00A44A3E"/>
    <w:rsid w:val="00A44B56"/>
    <w:rsid w:val="00A44E3C"/>
    <w:rsid w:val="00A4505F"/>
    <w:rsid w:val="00A45A93"/>
    <w:rsid w:val="00A45A95"/>
    <w:rsid w:val="00A45FA6"/>
    <w:rsid w:val="00A462D4"/>
    <w:rsid w:val="00A4672B"/>
    <w:rsid w:val="00A501BC"/>
    <w:rsid w:val="00A50B12"/>
    <w:rsid w:val="00A51228"/>
    <w:rsid w:val="00A5125A"/>
    <w:rsid w:val="00A5127E"/>
    <w:rsid w:val="00A51423"/>
    <w:rsid w:val="00A517FE"/>
    <w:rsid w:val="00A51949"/>
    <w:rsid w:val="00A51AB5"/>
    <w:rsid w:val="00A51B96"/>
    <w:rsid w:val="00A52841"/>
    <w:rsid w:val="00A52DAF"/>
    <w:rsid w:val="00A52F62"/>
    <w:rsid w:val="00A53166"/>
    <w:rsid w:val="00A53B42"/>
    <w:rsid w:val="00A53D31"/>
    <w:rsid w:val="00A53E92"/>
    <w:rsid w:val="00A5420B"/>
    <w:rsid w:val="00A5431E"/>
    <w:rsid w:val="00A5451E"/>
    <w:rsid w:val="00A5477A"/>
    <w:rsid w:val="00A54A23"/>
    <w:rsid w:val="00A55462"/>
    <w:rsid w:val="00A556DD"/>
    <w:rsid w:val="00A55BCD"/>
    <w:rsid w:val="00A55EED"/>
    <w:rsid w:val="00A5640B"/>
    <w:rsid w:val="00A56516"/>
    <w:rsid w:val="00A567C2"/>
    <w:rsid w:val="00A56BC2"/>
    <w:rsid w:val="00A56D22"/>
    <w:rsid w:val="00A57083"/>
    <w:rsid w:val="00A5733D"/>
    <w:rsid w:val="00A573A5"/>
    <w:rsid w:val="00A57B92"/>
    <w:rsid w:val="00A57E58"/>
    <w:rsid w:val="00A60069"/>
    <w:rsid w:val="00A6021C"/>
    <w:rsid w:val="00A60E33"/>
    <w:rsid w:val="00A60F32"/>
    <w:rsid w:val="00A61027"/>
    <w:rsid w:val="00A61122"/>
    <w:rsid w:val="00A616F5"/>
    <w:rsid w:val="00A6295C"/>
    <w:rsid w:val="00A62C59"/>
    <w:rsid w:val="00A630CF"/>
    <w:rsid w:val="00A633CF"/>
    <w:rsid w:val="00A63675"/>
    <w:rsid w:val="00A6387D"/>
    <w:rsid w:val="00A63D9F"/>
    <w:rsid w:val="00A63E31"/>
    <w:rsid w:val="00A64243"/>
    <w:rsid w:val="00A64EB2"/>
    <w:rsid w:val="00A665F9"/>
    <w:rsid w:val="00A66DA8"/>
    <w:rsid w:val="00A66DBF"/>
    <w:rsid w:val="00A67895"/>
    <w:rsid w:val="00A70473"/>
    <w:rsid w:val="00A707F2"/>
    <w:rsid w:val="00A708DC"/>
    <w:rsid w:val="00A7175B"/>
    <w:rsid w:val="00A72276"/>
    <w:rsid w:val="00A7271F"/>
    <w:rsid w:val="00A72A5A"/>
    <w:rsid w:val="00A72E48"/>
    <w:rsid w:val="00A735FA"/>
    <w:rsid w:val="00A7365E"/>
    <w:rsid w:val="00A738DE"/>
    <w:rsid w:val="00A73EE6"/>
    <w:rsid w:val="00A7417D"/>
    <w:rsid w:val="00A741D2"/>
    <w:rsid w:val="00A7477D"/>
    <w:rsid w:val="00A74E99"/>
    <w:rsid w:val="00A756A6"/>
    <w:rsid w:val="00A75797"/>
    <w:rsid w:val="00A764B1"/>
    <w:rsid w:val="00A76CEE"/>
    <w:rsid w:val="00A76D65"/>
    <w:rsid w:val="00A77850"/>
    <w:rsid w:val="00A77A34"/>
    <w:rsid w:val="00A77B19"/>
    <w:rsid w:val="00A80BEC"/>
    <w:rsid w:val="00A8126D"/>
    <w:rsid w:val="00A81C38"/>
    <w:rsid w:val="00A822AF"/>
    <w:rsid w:val="00A82542"/>
    <w:rsid w:val="00A8297E"/>
    <w:rsid w:val="00A82AFD"/>
    <w:rsid w:val="00A8303A"/>
    <w:rsid w:val="00A834DC"/>
    <w:rsid w:val="00A83890"/>
    <w:rsid w:val="00A83BF3"/>
    <w:rsid w:val="00A8423C"/>
    <w:rsid w:val="00A84BC1"/>
    <w:rsid w:val="00A84EED"/>
    <w:rsid w:val="00A84FE0"/>
    <w:rsid w:val="00A85492"/>
    <w:rsid w:val="00A85C7F"/>
    <w:rsid w:val="00A86164"/>
    <w:rsid w:val="00A8753D"/>
    <w:rsid w:val="00A87641"/>
    <w:rsid w:val="00A87841"/>
    <w:rsid w:val="00A87B6D"/>
    <w:rsid w:val="00A87D41"/>
    <w:rsid w:val="00A90151"/>
    <w:rsid w:val="00A9094B"/>
    <w:rsid w:val="00A90B07"/>
    <w:rsid w:val="00A917B7"/>
    <w:rsid w:val="00A917D4"/>
    <w:rsid w:val="00A92062"/>
    <w:rsid w:val="00A9230D"/>
    <w:rsid w:val="00A92952"/>
    <w:rsid w:val="00A92D0B"/>
    <w:rsid w:val="00A933AC"/>
    <w:rsid w:val="00A9359B"/>
    <w:rsid w:val="00A93D61"/>
    <w:rsid w:val="00A942F7"/>
    <w:rsid w:val="00A9482F"/>
    <w:rsid w:val="00A949EB"/>
    <w:rsid w:val="00A95B44"/>
    <w:rsid w:val="00A95F3F"/>
    <w:rsid w:val="00A96F61"/>
    <w:rsid w:val="00A971AF"/>
    <w:rsid w:val="00A971F7"/>
    <w:rsid w:val="00A972A5"/>
    <w:rsid w:val="00A97B1D"/>
    <w:rsid w:val="00A97E65"/>
    <w:rsid w:val="00AA0206"/>
    <w:rsid w:val="00AA0564"/>
    <w:rsid w:val="00AA0A0A"/>
    <w:rsid w:val="00AA11AF"/>
    <w:rsid w:val="00AA163B"/>
    <w:rsid w:val="00AA2040"/>
    <w:rsid w:val="00AA20D4"/>
    <w:rsid w:val="00AA2906"/>
    <w:rsid w:val="00AA3B25"/>
    <w:rsid w:val="00AA3BCE"/>
    <w:rsid w:val="00AA3BE2"/>
    <w:rsid w:val="00AA3EBF"/>
    <w:rsid w:val="00AA4CA1"/>
    <w:rsid w:val="00AA5241"/>
    <w:rsid w:val="00AA5348"/>
    <w:rsid w:val="00AA563C"/>
    <w:rsid w:val="00AA6803"/>
    <w:rsid w:val="00AA705D"/>
    <w:rsid w:val="00AA7D36"/>
    <w:rsid w:val="00AB0523"/>
    <w:rsid w:val="00AB0852"/>
    <w:rsid w:val="00AB0CB7"/>
    <w:rsid w:val="00AB0F97"/>
    <w:rsid w:val="00AB12A2"/>
    <w:rsid w:val="00AB16F4"/>
    <w:rsid w:val="00AB17D4"/>
    <w:rsid w:val="00AB19D6"/>
    <w:rsid w:val="00AB21F4"/>
    <w:rsid w:val="00AB2264"/>
    <w:rsid w:val="00AB231E"/>
    <w:rsid w:val="00AB2637"/>
    <w:rsid w:val="00AB277A"/>
    <w:rsid w:val="00AB2894"/>
    <w:rsid w:val="00AB312C"/>
    <w:rsid w:val="00AB31CF"/>
    <w:rsid w:val="00AB3322"/>
    <w:rsid w:val="00AB33DB"/>
    <w:rsid w:val="00AB37FE"/>
    <w:rsid w:val="00AB3B28"/>
    <w:rsid w:val="00AB3E64"/>
    <w:rsid w:val="00AB503F"/>
    <w:rsid w:val="00AB553E"/>
    <w:rsid w:val="00AB58AA"/>
    <w:rsid w:val="00AB5AF3"/>
    <w:rsid w:val="00AB5B39"/>
    <w:rsid w:val="00AB5E05"/>
    <w:rsid w:val="00AB6024"/>
    <w:rsid w:val="00AB61D5"/>
    <w:rsid w:val="00AB654B"/>
    <w:rsid w:val="00AB6930"/>
    <w:rsid w:val="00AB6D09"/>
    <w:rsid w:val="00AB72C5"/>
    <w:rsid w:val="00AB7417"/>
    <w:rsid w:val="00AB7EE1"/>
    <w:rsid w:val="00AB7F8D"/>
    <w:rsid w:val="00AC0558"/>
    <w:rsid w:val="00AC06B9"/>
    <w:rsid w:val="00AC077B"/>
    <w:rsid w:val="00AC0CE8"/>
    <w:rsid w:val="00AC0D7E"/>
    <w:rsid w:val="00AC0FBF"/>
    <w:rsid w:val="00AC112E"/>
    <w:rsid w:val="00AC11CB"/>
    <w:rsid w:val="00AC1501"/>
    <w:rsid w:val="00AC1776"/>
    <w:rsid w:val="00AC18CE"/>
    <w:rsid w:val="00AC1C0B"/>
    <w:rsid w:val="00AC210F"/>
    <w:rsid w:val="00AC21FF"/>
    <w:rsid w:val="00AC22FA"/>
    <w:rsid w:val="00AC2AA7"/>
    <w:rsid w:val="00AC2DFF"/>
    <w:rsid w:val="00AC2E27"/>
    <w:rsid w:val="00AC3631"/>
    <w:rsid w:val="00AC393D"/>
    <w:rsid w:val="00AC4043"/>
    <w:rsid w:val="00AC4115"/>
    <w:rsid w:val="00AC4804"/>
    <w:rsid w:val="00AC482E"/>
    <w:rsid w:val="00AC4C25"/>
    <w:rsid w:val="00AC50D2"/>
    <w:rsid w:val="00AC570B"/>
    <w:rsid w:val="00AC58CC"/>
    <w:rsid w:val="00AC5CAC"/>
    <w:rsid w:val="00AC5E60"/>
    <w:rsid w:val="00AC637F"/>
    <w:rsid w:val="00AC6486"/>
    <w:rsid w:val="00AC663E"/>
    <w:rsid w:val="00AC7380"/>
    <w:rsid w:val="00AC73A3"/>
    <w:rsid w:val="00AC7601"/>
    <w:rsid w:val="00AC7795"/>
    <w:rsid w:val="00AC782C"/>
    <w:rsid w:val="00AC7B90"/>
    <w:rsid w:val="00AD0720"/>
    <w:rsid w:val="00AD0F31"/>
    <w:rsid w:val="00AD13A1"/>
    <w:rsid w:val="00AD1609"/>
    <w:rsid w:val="00AD1A55"/>
    <w:rsid w:val="00AD306B"/>
    <w:rsid w:val="00AD311C"/>
    <w:rsid w:val="00AD32CB"/>
    <w:rsid w:val="00AD3562"/>
    <w:rsid w:val="00AD35D2"/>
    <w:rsid w:val="00AD3A0D"/>
    <w:rsid w:val="00AD4142"/>
    <w:rsid w:val="00AD48BC"/>
    <w:rsid w:val="00AD49D8"/>
    <w:rsid w:val="00AD4D95"/>
    <w:rsid w:val="00AD4E25"/>
    <w:rsid w:val="00AD5986"/>
    <w:rsid w:val="00AD5A7D"/>
    <w:rsid w:val="00AD5F77"/>
    <w:rsid w:val="00AD6303"/>
    <w:rsid w:val="00AD6429"/>
    <w:rsid w:val="00AD69A5"/>
    <w:rsid w:val="00AD6C49"/>
    <w:rsid w:val="00AD6D9D"/>
    <w:rsid w:val="00AD78D2"/>
    <w:rsid w:val="00AD7DBC"/>
    <w:rsid w:val="00AD7E18"/>
    <w:rsid w:val="00AE0612"/>
    <w:rsid w:val="00AE0B1D"/>
    <w:rsid w:val="00AE1069"/>
    <w:rsid w:val="00AE1189"/>
    <w:rsid w:val="00AE156F"/>
    <w:rsid w:val="00AE1F69"/>
    <w:rsid w:val="00AE22EB"/>
    <w:rsid w:val="00AE2866"/>
    <w:rsid w:val="00AE2E4F"/>
    <w:rsid w:val="00AE33BE"/>
    <w:rsid w:val="00AE34BE"/>
    <w:rsid w:val="00AE38BC"/>
    <w:rsid w:val="00AE390E"/>
    <w:rsid w:val="00AE3B5B"/>
    <w:rsid w:val="00AE44D8"/>
    <w:rsid w:val="00AE4525"/>
    <w:rsid w:val="00AE4663"/>
    <w:rsid w:val="00AE470C"/>
    <w:rsid w:val="00AE517C"/>
    <w:rsid w:val="00AE5509"/>
    <w:rsid w:val="00AE550D"/>
    <w:rsid w:val="00AE5CD9"/>
    <w:rsid w:val="00AE6243"/>
    <w:rsid w:val="00AE62C2"/>
    <w:rsid w:val="00AE646E"/>
    <w:rsid w:val="00AE6AE4"/>
    <w:rsid w:val="00AE6BD3"/>
    <w:rsid w:val="00AE6D52"/>
    <w:rsid w:val="00AE6EEB"/>
    <w:rsid w:val="00AE7906"/>
    <w:rsid w:val="00AF16DC"/>
    <w:rsid w:val="00AF1812"/>
    <w:rsid w:val="00AF192D"/>
    <w:rsid w:val="00AF1E19"/>
    <w:rsid w:val="00AF1F12"/>
    <w:rsid w:val="00AF2058"/>
    <w:rsid w:val="00AF21D3"/>
    <w:rsid w:val="00AF24D4"/>
    <w:rsid w:val="00AF2916"/>
    <w:rsid w:val="00AF30AC"/>
    <w:rsid w:val="00AF3C07"/>
    <w:rsid w:val="00AF3EB9"/>
    <w:rsid w:val="00AF4039"/>
    <w:rsid w:val="00AF42BA"/>
    <w:rsid w:val="00AF4D6B"/>
    <w:rsid w:val="00AF5384"/>
    <w:rsid w:val="00AF54A3"/>
    <w:rsid w:val="00AF5AF3"/>
    <w:rsid w:val="00AF5E74"/>
    <w:rsid w:val="00AF70D9"/>
    <w:rsid w:val="00B00442"/>
    <w:rsid w:val="00B00ACB"/>
    <w:rsid w:val="00B00D2B"/>
    <w:rsid w:val="00B00FEE"/>
    <w:rsid w:val="00B01A0A"/>
    <w:rsid w:val="00B01C03"/>
    <w:rsid w:val="00B01E69"/>
    <w:rsid w:val="00B02D0B"/>
    <w:rsid w:val="00B03279"/>
    <w:rsid w:val="00B037C4"/>
    <w:rsid w:val="00B03900"/>
    <w:rsid w:val="00B03BDE"/>
    <w:rsid w:val="00B03D3C"/>
    <w:rsid w:val="00B03D8E"/>
    <w:rsid w:val="00B04965"/>
    <w:rsid w:val="00B04A5B"/>
    <w:rsid w:val="00B04CC7"/>
    <w:rsid w:val="00B05179"/>
    <w:rsid w:val="00B054BC"/>
    <w:rsid w:val="00B05963"/>
    <w:rsid w:val="00B059C7"/>
    <w:rsid w:val="00B06054"/>
    <w:rsid w:val="00B06B24"/>
    <w:rsid w:val="00B073B9"/>
    <w:rsid w:val="00B077AC"/>
    <w:rsid w:val="00B11258"/>
    <w:rsid w:val="00B1180D"/>
    <w:rsid w:val="00B12005"/>
    <w:rsid w:val="00B1212E"/>
    <w:rsid w:val="00B123FC"/>
    <w:rsid w:val="00B12B34"/>
    <w:rsid w:val="00B12E4E"/>
    <w:rsid w:val="00B12FAC"/>
    <w:rsid w:val="00B131F1"/>
    <w:rsid w:val="00B1401F"/>
    <w:rsid w:val="00B140E2"/>
    <w:rsid w:val="00B1444B"/>
    <w:rsid w:val="00B147DD"/>
    <w:rsid w:val="00B14AD8"/>
    <w:rsid w:val="00B14FAC"/>
    <w:rsid w:val="00B15632"/>
    <w:rsid w:val="00B15E2F"/>
    <w:rsid w:val="00B160D8"/>
    <w:rsid w:val="00B161BD"/>
    <w:rsid w:val="00B16283"/>
    <w:rsid w:val="00B162AF"/>
    <w:rsid w:val="00B1642B"/>
    <w:rsid w:val="00B16CAA"/>
    <w:rsid w:val="00B173CB"/>
    <w:rsid w:val="00B174AE"/>
    <w:rsid w:val="00B17F49"/>
    <w:rsid w:val="00B20CDA"/>
    <w:rsid w:val="00B20D0D"/>
    <w:rsid w:val="00B20DC0"/>
    <w:rsid w:val="00B20F2B"/>
    <w:rsid w:val="00B21050"/>
    <w:rsid w:val="00B217D2"/>
    <w:rsid w:val="00B22030"/>
    <w:rsid w:val="00B22848"/>
    <w:rsid w:val="00B22E04"/>
    <w:rsid w:val="00B2307B"/>
    <w:rsid w:val="00B23603"/>
    <w:rsid w:val="00B236BC"/>
    <w:rsid w:val="00B23E83"/>
    <w:rsid w:val="00B23EB9"/>
    <w:rsid w:val="00B24255"/>
    <w:rsid w:val="00B248F4"/>
    <w:rsid w:val="00B24FBA"/>
    <w:rsid w:val="00B253B3"/>
    <w:rsid w:val="00B256EF"/>
    <w:rsid w:val="00B2650F"/>
    <w:rsid w:val="00B26737"/>
    <w:rsid w:val="00B267C6"/>
    <w:rsid w:val="00B2683C"/>
    <w:rsid w:val="00B269CD"/>
    <w:rsid w:val="00B27785"/>
    <w:rsid w:val="00B278B3"/>
    <w:rsid w:val="00B27DAD"/>
    <w:rsid w:val="00B3029D"/>
    <w:rsid w:val="00B30337"/>
    <w:rsid w:val="00B30863"/>
    <w:rsid w:val="00B30936"/>
    <w:rsid w:val="00B30A0B"/>
    <w:rsid w:val="00B30CB3"/>
    <w:rsid w:val="00B318C9"/>
    <w:rsid w:val="00B31A0D"/>
    <w:rsid w:val="00B32702"/>
    <w:rsid w:val="00B32737"/>
    <w:rsid w:val="00B3276C"/>
    <w:rsid w:val="00B32D6C"/>
    <w:rsid w:val="00B3357D"/>
    <w:rsid w:val="00B339EA"/>
    <w:rsid w:val="00B33B46"/>
    <w:rsid w:val="00B33E7B"/>
    <w:rsid w:val="00B33F80"/>
    <w:rsid w:val="00B34116"/>
    <w:rsid w:val="00B34215"/>
    <w:rsid w:val="00B34848"/>
    <w:rsid w:val="00B34E53"/>
    <w:rsid w:val="00B3519F"/>
    <w:rsid w:val="00B35277"/>
    <w:rsid w:val="00B353E7"/>
    <w:rsid w:val="00B35763"/>
    <w:rsid w:val="00B357C6"/>
    <w:rsid w:val="00B35911"/>
    <w:rsid w:val="00B35B26"/>
    <w:rsid w:val="00B35BAB"/>
    <w:rsid w:val="00B36688"/>
    <w:rsid w:val="00B36888"/>
    <w:rsid w:val="00B36B74"/>
    <w:rsid w:val="00B36CFD"/>
    <w:rsid w:val="00B36E3F"/>
    <w:rsid w:val="00B37315"/>
    <w:rsid w:val="00B3749D"/>
    <w:rsid w:val="00B40011"/>
    <w:rsid w:val="00B4047C"/>
    <w:rsid w:val="00B40786"/>
    <w:rsid w:val="00B40851"/>
    <w:rsid w:val="00B40875"/>
    <w:rsid w:val="00B40CA7"/>
    <w:rsid w:val="00B41123"/>
    <w:rsid w:val="00B417CD"/>
    <w:rsid w:val="00B42147"/>
    <w:rsid w:val="00B42738"/>
    <w:rsid w:val="00B430E9"/>
    <w:rsid w:val="00B435E2"/>
    <w:rsid w:val="00B43A7C"/>
    <w:rsid w:val="00B43F30"/>
    <w:rsid w:val="00B43F46"/>
    <w:rsid w:val="00B4404F"/>
    <w:rsid w:val="00B44132"/>
    <w:rsid w:val="00B4427B"/>
    <w:rsid w:val="00B44799"/>
    <w:rsid w:val="00B44AC8"/>
    <w:rsid w:val="00B45E91"/>
    <w:rsid w:val="00B46788"/>
    <w:rsid w:val="00B46C67"/>
    <w:rsid w:val="00B474C3"/>
    <w:rsid w:val="00B474C8"/>
    <w:rsid w:val="00B47758"/>
    <w:rsid w:val="00B47D9E"/>
    <w:rsid w:val="00B501FC"/>
    <w:rsid w:val="00B50371"/>
    <w:rsid w:val="00B506AB"/>
    <w:rsid w:val="00B50AFE"/>
    <w:rsid w:val="00B50CED"/>
    <w:rsid w:val="00B5103F"/>
    <w:rsid w:val="00B51B58"/>
    <w:rsid w:val="00B51EA9"/>
    <w:rsid w:val="00B5275F"/>
    <w:rsid w:val="00B52B4A"/>
    <w:rsid w:val="00B52E79"/>
    <w:rsid w:val="00B53109"/>
    <w:rsid w:val="00B5344F"/>
    <w:rsid w:val="00B54377"/>
    <w:rsid w:val="00B54475"/>
    <w:rsid w:val="00B54884"/>
    <w:rsid w:val="00B54895"/>
    <w:rsid w:val="00B54EAE"/>
    <w:rsid w:val="00B553F5"/>
    <w:rsid w:val="00B554EB"/>
    <w:rsid w:val="00B5556B"/>
    <w:rsid w:val="00B5586A"/>
    <w:rsid w:val="00B5601F"/>
    <w:rsid w:val="00B561AE"/>
    <w:rsid w:val="00B562E2"/>
    <w:rsid w:val="00B563DB"/>
    <w:rsid w:val="00B56869"/>
    <w:rsid w:val="00B56AD6"/>
    <w:rsid w:val="00B56D3B"/>
    <w:rsid w:val="00B5732B"/>
    <w:rsid w:val="00B5737D"/>
    <w:rsid w:val="00B57C5F"/>
    <w:rsid w:val="00B60575"/>
    <w:rsid w:val="00B6072E"/>
    <w:rsid w:val="00B60C14"/>
    <w:rsid w:val="00B610C3"/>
    <w:rsid w:val="00B6168A"/>
    <w:rsid w:val="00B61C52"/>
    <w:rsid w:val="00B62AC0"/>
    <w:rsid w:val="00B633D4"/>
    <w:rsid w:val="00B636A9"/>
    <w:rsid w:val="00B63BAA"/>
    <w:rsid w:val="00B63CC5"/>
    <w:rsid w:val="00B64A99"/>
    <w:rsid w:val="00B65063"/>
    <w:rsid w:val="00B65122"/>
    <w:rsid w:val="00B651CC"/>
    <w:rsid w:val="00B65391"/>
    <w:rsid w:val="00B65575"/>
    <w:rsid w:val="00B6591B"/>
    <w:rsid w:val="00B65B98"/>
    <w:rsid w:val="00B65D2F"/>
    <w:rsid w:val="00B65DAA"/>
    <w:rsid w:val="00B66563"/>
    <w:rsid w:val="00B66B2F"/>
    <w:rsid w:val="00B66F3B"/>
    <w:rsid w:val="00B6783E"/>
    <w:rsid w:val="00B678C2"/>
    <w:rsid w:val="00B7018C"/>
    <w:rsid w:val="00B70329"/>
    <w:rsid w:val="00B704AF"/>
    <w:rsid w:val="00B7057D"/>
    <w:rsid w:val="00B705F6"/>
    <w:rsid w:val="00B70989"/>
    <w:rsid w:val="00B70EF9"/>
    <w:rsid w:val="00B717BA"/>
    <w:rsid w:val="00B71BA5"/>
    <w:rsid w:val="00B71C7A"/>
    <w:rsid w:val="00B71CE7"/>
    <w:rsid w:val="00B71FF6"/>
    <w:rsid w:val="00B721AF"/>
    <w:rsid w:val="00B72583"/>
    <w:rsid w:val="00B72B74"/>
    <w:rsid w:val="00B72BAE"/>
    <w:rsid w:val="00B73076"/>
    <w:rsid w:val="00B73171"/>
    <w:rsid w:val="00B7323A"/>
    <w:rsid w:val="00B73842"/>
    <w:rsid w:val="00B73D84"/>
    <w:rsid w:val="00B74141"/>
    <w:rsid w:val="00B74483"/>
    <w:rsid w:val="00B74B9E"/>
    <w:rsid w:val="00B74F7F"/>
    <w:rsid w:val="00B754AE"/>
    <w:rsid w:val="00B75B08"/>
    <w:rsid w:val="00B766BD"/>
    <w:rsid w:val="00B766D1"/>
    <w:rsid w:val="00B76BBF"/>
    <w:rsid w:val="00B76CAB"/>
    <w:rsid w:val="00B771C0"/>
    <w:rsid w:val="00B77B5C"/>
    <w:rsid w:val="00B8017F"/>
    <w:rsid w:val="00B80E0B"/>
    <w:rsid w:val="00B819EE"/>
    <w:rsid w:val="00B846F2"/>
    <w:rsid w:val="00B84797"/>
    <w:rsid w:val="00B84B8C"/>
    <w:rsid w:val="00B85581"/>
    <w:rsid w:val="00B855F9"/>
    <w:rsid w:val="00B857B1"/>
    <w:rsid w:val="00B85801"/>
    <w:rsid w:val="00B859CF"/>
    <w:rsid w:val="00B85C4C"/>
    <w:rsid w:val="00B862F5"/>
    <w:rsid w:val="00B86E48"/>
    <w:rsid w:val="00B87859"/>
    <w:rsid w:val="00B87A83"/>
    <w:rsid w:val="00B87A84"/>
    <w:rsid w:val="00B900DC"/>
    <w:rsid w:val="00B909BA"/>
    <w:rsid w:val="00B90D8F"/>
    <w:rsid w:val="00B90E62"/>
    <w:rsid w:val="00B912DA"/>
    <w:rsid w:val="00B91D47"/>
    <w:rsid w:val="00B92040"/>
    <w:rsid w:val="00B92816"/>
    <w:rsid w:val="00B9297E"/>
    <w:rsid w:val="00B92B0A"/>
    <w:rsid w:val="00B93135"/>
    <w:rsid w:val="00B93A8F"/>
    <w:rsid w:val="00B93BCE"/>
    <w:rsid w:val="00B93D70"/>
    <w:rsid w:val="00B94402"/>
    <w:rsid w:val="00B94A6B"/>
    <w:rsid w:val="00B95FF5"/>
    <w:rsid w:val="00B960D6"/>
    <w:rsid w:val="00B96263"/>
    <w:rsid w:val="00B96A5C"/>
    <w:rsid w:val="00B96FD0"/>
    <w:rsid w:val="00B9701E"/>
    <w:rsid w:val="00B97634"/>
    <w:rsid w:val="00B97F29"/>
    <w:rsid w:val="00B97FB5"/>
    <w:rsid w:val="00BA08B6"/>
    <w:rsid w:val="00BA0ADA"/>
    <w:rsid w:val="00BA0DCF"/>
    <w:rsid w:val="00BA0FFE"/>
    <w:rsid w:val="00BA1434"/>
    <w:rsid w:val="00BA14F2"/>
    <w:rsid w:val="00BA1648"/>
    <w:rsid w:val="00BA29AC"/>
    <w:rsid w:val="00BA29E0"/>
    <w:rsid w:val="00BA2B05"/>
    <w:rsid w:val="00BA2C27"/>
    <w:rsid w:val="00BA2C6F"/>
    <w:rsid w:val="00BA2EDE"/>
    <w:rsid w:val="00BA3831"/>
    <w:rsid w:val="00BA3CB8"/>
    <w:rsid w:val="00BA3F2D"/>
    <w:rsid w:val="00BA5138"/>
    <w:rsid w:val="00BA5C89"/>
    <w:rsid w:val="00BA65DB"/>
    <w:rsid w:val="00BA6CC8"/>
    <w:rsid w:val="00BA6F4A"/>
    <w:rsid w:val="00BA7623"/>
    <w:rsid w:val="00BA78D4"/>
    <w:rsid w:val="00BA7A74"/>
    <w:rsid w:val="00BA7D0B"/>
    <w:rsid w:val="00BB0672"/>
    <w:rsid w:val="00BB0BF2"/>
    <w:rsid w:val="00BB14FF"/>
    <w:rsid w:val="00BB1857"/>
    <w:rsid w:val="00BB2426"/>
    <w:rsid w:val="00BB25AC"/>
    <w:rsid w:val="00BB2A05"/>
    <w:rsid w:val="00BB2BB5"/>
    <w:rsid w:val="00BB2F46"/>
    <w:rsid w:val="00BB38D0"/>
    <w:rsid w:val="00BB47BA"/>
    <w:rsid w:val="00BB4E95"/>
    <w:rsid w:val="00BB4F2F"/>
    <w:rsid w:val="00BB60BB"/>
    <w:rsid w:val="00BB62C1"/>
    <w:rsid w:val="00BB7841"/>
    <w:rsid w:val="00BB7852"/>
    <w:rsid w:val="00BB7CE7"/>
    <w:rsid w:val="00BB7D8E"/>
    <w:rsid w:val="00BC073B"/>
    <w:rsid w:val="00BC075E"/>
    <w:rsid w:val="00BC1440"/>
    <w:rsid w:val="00BC189F"/>
    <w:rsid w:val="00BC1F42"/>
    <w:rsid w:val="00BC2E47"/>
    <w:rsid w:val="00BC2ED1"/>
    <w:rsid w:val="00BC2FC6"/>
    <w:rsid w:val="00BC370A"/>
    <w:rsid w:val="00BC38BA"/>
    <w:rsid w:val="00BC3F28"/>
    <w:rsid w:val="00BC3FF6"/>
    <w:rsid w:val="00BC41EA"/>
    <w:rsid w:val="00BC445A"/>
    <w:rsid w:val="00BC4501"/>
    <w:rsid w:val="00BC5B36"/>
    <w:rsid w:val="00BC6442"/>
    <w:rsid w:val="00BC6E90"/>
    <w:rsid w:val="00BC7979"/>
    <w:rsid w:val="00BD05BF"/>
    <w:rsid w:val="00BD095E"/>
    <w:rsid w:val="00BD0DAD"/>
    <w:rsid w:val="00BD11C7"/>
    <w:rsid w:val="00BD30F4"/>
    <w:rsid w:val="00BD31E9"/>
    <w:rsid w:val="00BD32F0"/>
    <w:rsid w:val="00BD3475"/>
    <w:rsid w:val="00BD3CF6"/>
    <w:rsid w:val="00BD3D1D"/>
    <w:rsid w:val="00BD422B"/>
    <w:rsid w:val="00BD4253"/>
    <w:rsid w:val="00BD42A0"/>
    <w:rsid w:val="00BD5A4D"/>
    <w:rsid w:val="00BD6051"/>
    <w:rsid w:val="00BD69F5"/>
    <w:rsid w:val="00BD6D9D"/>
    <w:rsid w:val="00BD7B13"/>
    <w:rsid w:val="00BD7BC2"/>
    <w:rsid w:val="00BD7DE2"/>
    <w:rsid w:val="00BE1376"/>
    <w:rsid w:val="00BE1A68"/>
    <w:rsid w:val="00BE1BA5"/>
    <w:rsid w:val="00BE1CBB"/>
    <w:rsid w:val="00BE1DE4"/>
    <w:rsid w:val="00BE2031"/>
    <w:rsid w:val="00BE249C"/>
    <w:rsid w:val="00BE2560"/>
    <w:rsid w:val="00BE27CE"/>
    <w:rsid w:val="00BE387E"/>
    <w:rsid w:val="00BE44FE"/>
    <w:rsid w:val="00BE46DC"/>
    <w:rsid w:val="00BE4ACE"/>
    <w:rsid w:val="00BE4B0F"/>
    <w:rsid w:val="00BE554E"/>
    <w:rsid w:val="00BE570C"/>
    <w:rsid w:val="00BE5711"/>
    <w:rsid w:val="00BE5762"/>
    <w:rsid w:val="00BE6412"/>
    <w:rsid w:val="00BE74E5"/>
    <w:rsid w:val="00BE7B8D"/>
    <w:rsid w:val="00BE7CE0"/>
    <w:rsid w:val="00BF1656"/>
    <w:rsid w:val="00BF1904"/>
    <w:rsid w:val="00BF2A66"/>
    <w:rsid w:val="00BF3361"/>
    <w:rsid w:val="00BF33B3"/>
    <w:rsid w:val="00BF3AAA"/>
    <w:rsid w:val="00BF3EAA"/>
    <w:rsid w:val="00BF48D4"/>
    <w:rsid w:val="00BF4D45"/>
    <w:rsid w:val="00BF5136"/>
    <w:rsid w:val="00BF53D1"/>
    <w:rsid w:val="00BF58E9"/>
    <w:rsid w:val="00BF5F0C"/>
    <w:rsid w:val="00BF6332"/>
    <w:rsid w:val="00BF6388"/>
    <w:rsid w:val="00BF68C8"/>
    <w:rsid w:val="00BF73EE"/>
    <w:rsid w:val="00C0002A"/>
    <w:rsid w:val="00C00E91"/>
    <w:rsid w:val="00C01099"/>
    <w:rsid w:val="00C01D93"/>
    <w:rsid w:val="00C01E68"/>
    <w:rsid w:val="00C02013"/>
    <w:rsid w:val="00C02160"/>
    <w:rsid w:val="00C022E9"/>
    <w:rsid w:val="00C0248F"/>
    <w:rsid w:val="00C025BC"/>
    <w:rsid w:val="00C028EB"/>
    <w:rsid w:val="00C03071"/>
    <w:rsid w:val="00C03502"/>
    <w:rsid w:val="00C03861"/>
    <w:rsid w:val="00C03FCA"/>
    <w:rsid w:val="00C04A4B"/>
    <w:rsid w:val="00C04C71"/>
    <w:rsid w:val="00C0546F"/>
    <w:rsid w:val="00C05488"/>
    <w:rsid w:val="00C054F1"/>
    <w:rsid w:val="00C060D1"/>
    <w:rsid w:val="00C06104"/>
    <w:rsid w:val="00C06277"/>
    <w:rsid w:val="00C0647F"/>
    <w:rsid w:val="00C06C56"/>
    <w:rsid w:val="00C06DA2"/>
    <w:rsid w:val="00C078CF"/>
    <w:rsid w:val="00C07ADD"/>
    <w:rsid w:val="00C07C40"/>
    <w:rsid w:val="00C07E12"/>
    <w:rsid w:val="00C101F4"/>
    <w:rsid w:val="00C105BB"/>
    <w:rsid w:val="00C10908"/>
    <w:rsid w:val="00C10B2D"/>
    <w:rsid w:val="00C10D79"/>
    <w:rsid w:val="00C11924"/>
    <w:rsid w:val="00C121B9"/>
    <w:rsid w:val="00C12582"/>
    <w:rsid w:val="00C1289E"/>
    <w:rsid w:val="00C12E8E"/>
    <w:rsid w:val="00C1309B"/>
    <w:rsid w:val="00C13549"/>
    <w:rsid w:val="00C1389C"/>
    <w:rsid w:val="00C142AC"/>
    <w:rsid w:val="00C146D6"/>
    <w:rsid w:val="00C14CAB"/>
    <w:rsid w:val="00C14D8C"/>
    <w:rsid w:val="00C14E80"/>
    <w:rsid w:val="00C15161"/>
    <w:rsid w:val="00C15515"/>
    <w:rsid w:val="00C15623"/>
    <w:rsid w:val="00C15787"/>
    <w:rsid w:val="00C16189"/>
    <w:rsid w:val="00C16293"/>
    <w:rsid w:val="00C1700C"/>
    <w:rsid w:val="00C17042"/>
    <w:rsid w:val="00C17238"/>
    <w:rsid w:val="00C172B2"/>
    <w:rsid w:val="00C17D13"/>
    <w:rsid w:val="00C17F64"/>
    <w:rsid w:val="00C20242"/>
    <w:rsid w:val="00C215E2"/>
    <w:rsid w:val="00C21E9C"/>
    <w:rsid w:val="00C21F04"/>
    <w:rsid w:val="00C227AE"/>
    <w:rsid w:val="00C22C65"/>
    <w:rsid w:val="00C23158"/>
    <w:rsid w:val="00C23541"/>
    <w:rsid w:val="00C23ABA"/>
    <w:rsid w:val="00C23DD0"/>
    <w:rsid w:val="00C24644"/>
    <w:rsid w:val="00C2530F"/>
    <w:rsid w:val="00C257AD"/>
    <w:rsid w:val="00C2588F"/>
    <w:rsid w:val="00C25D5A"/>
    <w:rsid w:val="00C25E35"/>
    <w:rsid w:val="00C2676A"/>
    <w:rsid w:val="00C26A85"/>
    <w:rsid w:val="00C2746B"/>
    <w:rsid w:val="00C27475"/>
    <w:rsid w:val="00C27CE4"/>
    <w:rsid w:val="00C27DA1"/>
    <w:rsid w:val="00C27EF8"/>
    <w:rsid w:val="00C30329"/>
    <w:rsid w:val="00C30ADB"/>
    <w:rsid w:val="00C316B9"/>
    <w:rsid w:val="00C326F9"/>
    <w:rsid w:val="00C32C67"/>
    <w:rsid w:val="00C32E8C"/>
    <w:rsid w:val="00C338FD"/>
    <w:rsid w:val="00C34A6E"/>
    <w:rsid w:val="00C35159"/>
    <w:rsid w:val="00C351C7"/>
    <w:rsid w:val="00C35284"/>
    <w:rsid w:val="00C3554A"/>
    <w:rsid w:val="00C35C84"/>
    <w:rsid w:val="00C36173"/>
    <w:rsid w:val="00C369BC"/>
    <w:rsid w:val="00C37A29"/>
    <w:rsid w:val="00C37DF7"/>
    <w:rsid w:val="00C37EC6"/>
    <w:rsid w:val="00C4144D"/>
    <w:rsid w:val="00C416AD"/>
    <w:rsid w:val="00C41D3C"/>
    <w:rsid w:val="00C41DE9"/>
    <w:rsid w:val="00C42E3C"/>
    <w:rsid w:val="00C437CB"/>
    <w:rsid w:val="00C43BD7"/>
    <w:rsid w:val="00C43C52"/>
    <w:rsid w:val="00C44011"/>
    <w:rsid w:val="00C443F6"/>
    <w:rsid w:val="00C4485C"/>
    <w:rsid w:val="00C44CA8"/>
    <w:rsid w:val="00C45113"/>
    <w:rsid w:val="00C46185"/>
    <w:rsid w:val="00C4627E"/>
    <w:rsid w:val="00C4653D"/>
    <w:rsid w:val="00C46BE3"/>
    <w:rsid w:val="00C47A6A"/>
    <w:rsid w:val="00C47C52"/>
    <w:rsid w:val="00C47D98"/>
    <w:rsid w:val="00C47E4B"/>
    <w:rsid w:val="00C501D0"/>
    <w:rsid w:val="00C507C1"/>
    <w:rsid w:val="00C50AE2"/>
    <w:rsid w:val="00C513F4"/>
    <w:rsid w:val="00C51CC0"/>
    <w:rsid w:val="00C51F83"/>
    <w:rsid w:val="00C52052"/>
    <w:rsid w:val="00C522C2"/>
    <w:rsid w:val="00C52437"/>
    <w:rsid w:val="00C5265A"/>
    <w:rsid w:val="00C52833"/>
    <w:rsid w:val="00C529CA"/>
    <w:rsid w:val="00C52BF2"/>
    <w:rsid w:val="00C52D9E"/>
    <w:rsid w:val="00C52E91"/>
    <w:rsid w:val="00C52F15"/>
    <w:rsid w:val="00C52F30"/>
    <w:rsid w:val="00C53235"/>
    <w:rsid w:val="00C537F0"/>
    <w:rsid w:val="00C5430C"/>
    <w:rsid w:val="00C54539"/>
    <w:rsid w:val="00C5457E"/>
    <w:rsid w:val="00C5473F"/>
    <w:rsid w:val="00C54FC0"/>
    <w:rsid w:val="00C552AA"/>
    <w:rsid w:val="00C55430"/>
    <w:rsid w:val="00C55496"/>
    <w:rsid w:val="00C55E03"/>
    <w:rsid w:val="00C56000"/>
    <w:rsid w:val="00C56561"/>
    <w:rsid w:val="00C565D9"/>
    <w:rsid w:val="00C56663"/>
    <w:rsid w:val="00C56F91"/>
    <w:rsid w:val="00C572BA"/>
    <w:rsid w:val="00C60B14"/>
    <w:rsid w:val="00C6178B"/>
    <w:rsid w:val="00C62083"/>
    <w:rsid w:val="00C622C1"/>
    <w:rsid w:val="00C62500"/>
    <w:rsid w:val="00C62AFE"/>
    <w:rsid w:val="00C62D53"/>
    <w:rsid w:val="00C62E27"/>
    <w:rsid w:val="00C6306C"/>
    <w:rsid w:val="00C63172"/>
    <w:rsid w:val="00C6356A"/>
    <w:rsid w:val="00C64314"/>
    <w:rsid w:val="00C64345"/>
    <w:rsid w:val="00C64C63"/>
    <w:rsid w:val="00C64D00"/>
    <w:rsid w:val="00C64FFA"/>
    <w:rsid w:val="00C65C0A"/>
    <w:rsid w:val="00C661F3"/>
    <w:rsid w:val="00C66C00"/>
    <w:rsid w:val="00C66DC6"/>
    <w:rsid w:val="00C67060"/>
    <w:rsid w:val="00C7037A"/>
    <w:rsid w:val="00C70794"/>
    <w:rsid w:val="00C70EFC"/>
    <w:rsid w:val="00C7244F"/>
    <w:rsid w:val="00C7368F"/>
    <w:rsid w:val="00C736E6"/>
    <w:rsid w:val="00C73A49"/>
    <w:rsid w:val="00C73AFB"/>
    <w:rsid w:val="00C73B7C"/>
    <w:rsid w:val="00C73C37"/>
    <w:rsid w:val="00C73D10"/>
    <w:rsid w:val="00C74128"/>
    <w:rsid w:val="00C74797"/>
    <w:rsid w:val="00C74E61"/>
    <w:rsid w:val="00C75352"/>
    <w:rsid w:val="00C75518"/>
    <w:rsid w:val="00C75A2B"/>
    <w:rsid w:val="00C769C7"/>
    <w:rsid w:val="00C77BAB"/>
    <w:rsid w:val="00C77E58"/>
    <w:rsid w:val="00C80421"/>
    <w:rsid w:val="00C8049A"/>
    <w:rsid w:val="00C80D19"/>
    <w:rsid w:val="00C81650"/>
    <w:rsid w:val="00C81A0E"/>
    <w:rsid w:val="00C81E8B"/>
    <w:rsid w:val="00C82439"/>
    <w:rsid w:val="00C8256E"/>
    <w:rsid w:val="00C82ACA"/>
    <w:rsid w:val="00C82AF1"/>
    <w:rsid w:val="00C82BBC"/>
    <w:rsid w:val="00C8370A"/>
    <w:rsid w:val="00C83B43"/>
    <w:rsid w:val="00C8402A"/>
    <w:rsid w:val="00C8409C"/>
    <w:rsid w:val="00C8435A"/>
    <w:rsid w:val="00C84D79"/>
    <w:rsid w:val="00C84F73"/>
    <w:rsid w:val="00C857A7"/>
    <w:rsid w:val="00C85803"/>
    <w:rsid w:val="00C85E02"/>
    <w:rsid w:val="00C87065"/>
    <w:rsid w:val="00C87997"/>
    <w:rsid w:val="00C87E79"/>
    <w:rsid w:val="00C90C12"/>
    <w:rsid w:val="00C90E75"/>
    <w:rsid w:val="00C911F3"/>
    <w:rsid w:val="00C915C9"/>
    <w:rsid w:val="00C91A64"/>
    <w:rsid w:val="00C92006"/>
    <w:rsid w:val="00C92029"/>
    <w:rsid w:val="00C92FBA"/>
    <w:rsid w:val="00C932F3"/>
    <w:rsid w:val="00C93385"/>
    <w:rsid w:val="00C933DB"/>
    <w:rsid w:val="00C93A71"/>
    <w:rsid w:val="00C93B28"/>
    <w:rsid w:val="00C93C9E"/>
    <w:rsid w:val="00C93E26"/>
    <w:rsid w:val="00C940F4"/>
    <w:rsid w:val="00C941DD"/>
    <w:rsid w:val="00C943E8"/>
    <w:rsid w:val="00C944A1"/>
    <w:rsid w:val="00C94AEB"/>
    <w:rsid w:val="00C953FD"/>
    <w:rsid w:val="00C95DD0"/>
    <w:rsid w:val="00C9625A"/>
    <w:rsid w:val="00C96BFD"/>
    <w:rsid w:val="00C97022"/>
    <w:rsid w:val="00C9717F"/>
    <w:rsid w:val="00C975EF"/>
    <w:rsid w:val="00CA03DA"/>
    <w:rsid w:val="00CA0485"/>
    <w:rsid w:val="00CA142A"/>
    <w:rsid w:val="00CA15F4"/>
    <w:rsid w:val="00CA1602"/>
    <w:rsid w:val="00CA19E9"/>
    <w:rsid w:val="00CA1F48"/>
    <w:rsid w:val="00CA1FCE"/>
    <w:rsid w:val="00CA22C1"/>
    <w:rsid w:val="00CA2F03"/>
    <w:rsid w:val="00CA347A"/>
    <w:rsid w:val="00CA4574"/>
    <w:rsid w:val="00CA4950"/>
    <w:rsid w:val="00CA4D36"/>
    <w:rsid w:val="00CA4ED4"/>
    <w:rsid w:val="00CA4ED7"/>
    <w:rsid w:val="00CA62EC"/>
    <w:rsid w:val="00CA63E6"/>
    <w:rsid w:val="00CA64D4"/>
    <w:rsid w:val="00CA66B1"/>
    <w:rsid w:val="00CA76CA"/>
    <w:rsid w:val="00CA7717"/>
    <w:rsid w:val="00CB0272"/>
    <w:rsid w:val="00CB05DC"/>
    <w:rsid w:val="00CB06AC"/>
    <w:rsid w:val="00CB0722"/>
    <w:rsid w:val="00CB0E79"/>
    <w:rsid w:val="00CB172E"/>
    <w:rsid w:val="00CB1BE0"/>
    <w:rsid w:val="00CB1BFA"/>
    <w:rsid w:val="00CB1E55"/>
    <w:rsid w:val="00CB2CC6"/>
    <w:rsid w:val="00CB2D3C"/>
    <w:rsid w:val="00CB3B56"/>
    <w:rsid w:val="00CB3BD8"/>
    <w:rsid w:val="00CB3BDA"/>
    <w:rsid w:val="00CB519D"/>
    <w:rsid w:val="00CB51DD"/>
    <w:rsid w:val="00CB53D6"/>
    <w:rsid w:val="00CB53E1"/>
    <w:rsid w:val="00CB5CC1"/>
    <w:rsid w:val="00CB5D82"/>
    <w:rsid w:val="00CB6042"/>
    <w:rsid w:val="00CB6497"/>
    <w:rsid w:val="00CB69C8"/>
    <w:rsid w:val="00CB6D05"/>
    <w:rsid w:val="00CB6D6F"/>
    <w:rsid w:val="00CB6F01"/>
    <w:rsid w:val="00CB6FCE"/>
    <w:rsid w:val="00CC0079"/>
    <w:rsid w:val="00CC0453"/>
    <w:rsid w:val="00CC0D76"/>
    <w:rsid w:val="00CC0E4E"/>
    <w:rsid w:val="00CC10A9"/>
    <w:rsid w:val="00CC12B8"/>
    <w:rsid w:val="00CC1591"/>
    <w:rsid w:val="00CC25DD"/>
    <w:rsid w:val="00CC26B1"/>
    <w:rsid w:val="00CC2ABC"/>
    <w:rsid w:val="00CC3591"/>
    <w:rsid w:val="00CC3667"/>
    <w:rsid w:val="00CC3A12"/>
    <w:rsid w:val="00CC3C80"/>
    <w:rsid w:val="00CC3CAC"/>
    <w:rsid w:val="00CC3CC7"/>
    <w:rsid w:val="00CC48DD"/>
    <w:rsid w:val="00CC4B7D"/>
    <w:rsid w:val="00CC51DC"/>
    <w:rsid w:val="00CC54DB"/>
    <w:rsid w:val="00CC6A46"/>
    <w:rsid w:val="00CC6D22"/>
    <w:rsid w:val="00CC6DC1"/>
    <w:rsid w:val="00CC6DCF"/>
    <w:rsid w:val="00CC6EDF"/>
    <w:rsid w:val="00CC717D"/>
    <w:rsid w:val="00CC7A06"/>
    <w:rsid w:val="00CC7B2E"/>
    <w:rsid w:val="00CD0027"/>
    <w:rsid w:val="00CD0041"/>
    <w:rsid w:val="00CD01B5"/>
    <w:rsid w:val="00CD0A2F"/>
    <w:rsid w:val="00CD0E80"/>
    <w:rsid w:val="00CD1C34"/>
    <w:rsid w:val="00CD2015"/>
    <w:rsid w:val="00CD29E0"/>
    <w:rsid w:val="00CD2EEA"/>
    <w:rsid w:val="00CD3066"/>
    <w:rsid w:val="00CD32E3"/>
    <w:rsid w:val="00CD36FE"/>
    <w:rsid w:val="00CD3D47"/>
    <w:rsid w:val="00CD3D9C"/>
    <w:rsid w:val="00CD4264"/>
    <w:rsid w:val="00CD47B8"/>
    <w:rsid w:val="00CD491B"/>
    <w:rsid w:val="00CD4A5A"/>
    <w:rsid w:val="00CD58C1"/>
    <w:rsid w:val="00CD61EB"/>
    <w:rsid w:val="00CD6B5B"/>
    <w:rsid w:val="00CD6F13"/>
    <w:rsid w:val="00CD73C2"/>
    <w:rsid w:val="00CD761C"/>
    <w:rsid w:val="00CD7702"/>
    <w:rsid w:val="00CD7842"/>
    <w:rsid w:val="00CE0228"/>
    <w:rsid w:val="00CE090B"/>
    <w:rsid w:val="00CE0A1F"/>
    <w:rsid w:val="00CE0CDA"/>
    <w:rsid w:val="00CE122C"/>
    <w:rsid w:val="00CE1803"/>
    <w:rsid w:val="00CE1947"/>
    <w:rsid w:val="00CE1FE3"/>
    <w:rsid w:val="00CE25FE"/>
    <w:rsid w:val="00CE3021"/>
    <w:rsid w:val="00CE3024"/>
    <w:rsid w:val="00CE33F2"/>
    <w:rsid w:val="00CE3C6C"/>
    <w:rsid w:val="00CE3F9B"/>
    <w:rsid w:val="00CE41B1"/>
    <w:rsid w:val="00CE4A37"/>
    <w:rsid w:val="00CE50D2"/>
    <w:rsid w:val="00CE5552"/>
    <w:rsid w:val="00CE639C"/>
    <w:rsid w:val="00CE712E"/>
    <w:rsid w:val="00CE7388"/>
    <w:rsid w:val="00CE758E"/>
    <w:rsid w:val="00CE7711"/>
    <w:rsid w:val="00CE78F2"/>
    <w:rsid w:val="00CF02F0"/>
    <w:rsid w:val="00CF065B"/>
    <w:rsid w:val="00CF0D60"/>
    <w:rsid w:val="00CF0E9A"/>
    <w:rsid w:val="00CF1099"/>
    <w:rsid w:val="00CF11EA"/>
    <w:rsid w:val="00CF185F"/>
    <w:rsid w:val="00CF194B"/>
    <w:rsid w:val="00CF1E39"/>
    <w:rsid w:val="00CF2074"/>
    <w:rsid w:val="00CF268C"/>
    <w:rsid w:val="00CF275E"/>
    <w:rsid w:val="00CF3652"/>
    <w:rsid w:val="00CF3B81"/>
    <w:rsid w:val="00CF3C96"/>
    <w:rsid w:val="00CF3E38"/>
    <w:rsid w:val="00CF3E4F"/>
    <w:rsid w:val="00CF4200"/>
    <w:rsid w:val="00CF44B1"/>
    <w:rsid w:val="00CF5420"/>
    <w:rsid w:val="00CF54FD"/>
    <w:rsid w:val="00CF5570"/>
    <w:rsid w:val="00CF5A76"/>
    <w:rsid w:val="00CF603C"/>
    <w:rsid w:val="00CF673D"/>
    <w:rsid w:val="00CF6CC7"/>
    <w:rsid w:val="00CF6D4C"/>
    <w:rsid w:val="00CF6E79"/>
    <w:rsid w:val="00CF7681"/>
    <w:rsid w:val="00CF7750"/>
    <w:rsid w:val="00CF7883"/>
    <w:rsid w:val="00CF7928"/>
    <w:rsid w:val="00CF7E96"/>
    <w:rsid w:val="00CF7FD2"/>
    <w:rsid w:val="00D0016B"/>
    <w:rsid w:val="00D00C67"/>
    <w:rsid w:val="00D01574"/>
    <w:rsid w:val="00D01C08"/>
    <w:rsid w:val="00D01E4D"/>
    <w:rsid w:val="00D01E7E"/>
    <w:rsid w:val="00D02046"/>
    <w:rsid w:val="00D0208B"/>
    <w:rsid w:val="00D021CD"/>
    <w:rsid w:val="00D04E77"/>
    <w:rsid w:val="00D0518D"/>
    <w:rsid w:val="00D06546"/>
    <w:rsid w:val="00D074AC"/>
    <w:rsid w:val="00D07944"/>
    <w:rsid w:val="00D07A7C"/>
    <w:rsid w:val="00D07E2E"/>
    <w:rsid w:val="00D10056"/>
    <w:rsid w:val="00D10821"/>
    <w:rsid w:val="00D10DD4"/>
    <w:rsid w:val="00D11B80"/>
    <w:rsid w:val="00D11C36"/>
    <w:rsid w:val="00D11DDA"/>
    <w:rsid w:val="00D11FCB"/>
    <w:rsid w:val="00D147D2"/>
    <w:rsid w:val="00D14EAE"/>
    <w:rsid w:val="00D14ED6"/>
    <w:rsid w:val="00D15BAD"/>
    <w:rsid w:val="00D1635E"/>
    <w:rsid w:val="00D16559"/>
    <w:rsid w:val="00D16610"/>
    <w:rsid w:val="00D16F74"/>
    <w:rsid w:val="00D17A04"/>
    <w:rsid w:val="00D17ADE"/>
    <w:rsid w:val="00D2022A"/>
    <w:rsid w:val="00D208B3"/>
    <w:rsid w:val="00D20B00"/>
    <w:rsid w:val="00D21021"/>
    <w:rsid w:val="00D2120A"/>
    <w:rsid w:val="00D21277"/>
    <w:rsid w:val="00D21F2F"/>
    <w:rsid w:val="00D233F6"/>
    <w:rsid w:val="00D23468"/>
    <w:rsid w:val="00D238E0"/>
    <w:rsid w:val="00D2403C"/>
    <w:rsid w:val="00D24297"/>
    <w:rsid w:val="00D25291"/>
    <w:rsid w:val="00D26545"/>
    <w:rsid w:val="00D26D1A"/>
    <w:rsid w:val="00D27532"/>
    <w:rsid w:val="00D27869"/>
    <w:rsid w:val="00D304E6"/>
    <w:rsid w:val="00D30B1C"/>
    <w:rsid w:val="00D316C2"/>
    <w:rsid w:val="00D31861"/>
    <w:rsid w:val="00D32E81"/>
    <w:rsid w:val="00D33A95"/>
    <w:rsid w:val="00D33D48"/>
    <w:rsid w:val="00D33ED3"/>
    <w:rsid w:val="00D34294"/>
    <w:rsid w:val="00D34A17"/>
    <w:rsid w:val="00D355BF"/>
    <w:rsid w:val="00D36EEC"/>
    <w:rsid w:val="00D37768"/>
    <w:rsid w:val="00D37AA3"/>
    <w:rsid w:val="00D37CBA"/>
    <w:rsid w:val="00D40000"/>
    <w:rsid w:val="00D41FE4"/>
    <w:rsid w:val="00D42140"/>
    <w:rsid w:val="00D426BD"/>
    <w:rsid w:val="00D42917"/>
    <w:rsid w:val="00D42933"/>
    <w:rsid w:val="00D4327F"/>
    <w:rsid w:val="00D43A79"/>
    <w:rsid w:val="00D43B07"/>
    <w:rsid w:val="00D43D9A"/>
    <w:rsid w:val="00D4417C"/>
    <w:rsid w:val="00D44220"/>
    <w:rsid w:val="00D445BB"/>
    <w:rsid w:val="00D44D80"/>
    <w:rsid w:val="00D45575"/>
    <w:rsid w:val="00D457F1"/>
    <w:rsid w:val="00D45E7E"/>
    <w:rsid w:val="00D45E85"/>
    <w:rsid w:val="00D4612C"/>
    <w:rsid w:val="00D46134"/>
    <w:rsid w:val="00D46A48"/>
    <w:rsid w:val="00D46FC8"/>
    <w:rsid w:val="00D47458"/>
    <w:rsid w:val="00D47872"/>
    <w:rsid w:val="00D501BE"/>
    <w:rsid w:val="00D50463"/>
    <w:rsid w:val="00D516AE"/>
    <w:rsid w:val="00D51A13"/>
    <w:rsid w:val="00D51A59"/>
    <w:rsid w:val="00D51B92"/>
    <w:rsid w:val="00D520F0"/>
    <w:rsid w:val="00D5237E"/>
    <w:rsid w:val="00D52A98"/>
    <w:rsid w:val="00D530FB"/>
    <w:rsid w:val="00D548F1"/>
    <w:rsid w:val="00D553B8"/>
    <w:rsid w:val="00D5565F"/>
    <w:rsid w:val="00D55A4A"/>
    <w:rsid w:val="00D55C24"/>
    <w:rsid w:val="00D55C97"/>
    <w:rsid w:val="00D56166"/>
    <w:rsid w:val="00D56A6F"/>
    <w:rsid w:val="00D56FFB"/>
    <w:rsid w:val="00D5736C"/>
    <w:rsid w:val="00D575C7"/>
    <w:rsid w:val="00D6020E"/>
    <w:rsid w:val="00D60324"/>
    <w:rsid w:val="00D60649"/>
    <w:rsid w:val="00D607A5"/>
    <w:rsid w:val="00D60D92"/>
    <w:rsid w:val="00D60EBC"/>
    <w:rsid w:val="00D61126"/>
    <w:rsid w:val="00D61974"/>
    <w:rsid w:val="00D61E88"/>
    <w:rsid w:val="00D62003"/>
    <w:rsid w:val="00D6281D"/>
    <w:rsid w:val="00D62991"/>
    <w:rsid w:val="00D629DB"/>
    <w:rsid w:val="00D630D3"/>
    <w:rsid w:val="00D631E4"/>
    <w:rsid w:val="00D63639"/>
    <w:rsid w:val="00D638E3"/>
    <w:rsid w:val="00D64413"/>
    <w:rsid w:val="00D644A2"/>
    <w:rsid w:val="00D644DF"/>
    <w:rsid w:val="00D64B6D"/>
    <w:rsid w:val="00D64B9A"/>
    <w:rsid w:val="00D65454"/>
    <w:rsid w:val="00D65783"/>
    <w:rsid w:val="00D6580B"/>
    <w:rsid w:val="00D65D9B"/>
    <w:rsid w:val="00D6672F"/>
    <w:rsid w:val="00D6697A"/>
    <w:rsid w:val="00D669A5"/>
    <w:rsid w:val="00D67300"/>
    <w:rsid w:val="00D67F0C"/>
    <w:rsid w:val="00D67F8E"/>
    <w:rsid w:val="00D705C5"/>
    <w:rsid w:val="00D714AF"/>
    <w:rsid w:val="00D714CE"/>
    <w:rsid w:val="00D7206F"/>
    <w:rsid w:val="00D735CF"/>
    <w:rsid w:val="00D73C79"/>
    <w:rsid w:val="00D7436B"/>
    <w:rsid w:val="00D746A5"/>
    <w:rsid w:val="00D748CF"/>
    <w:rsid w:val="00D74A73"/>
    <w:rsid w:val="00D74C80"/>
    <w:rsid w:val="00D74CA2"/>
    <w:rsid w:val="00D757EE"/>
    <w:rsid w:val="00D75BD4"/>
    <w:rsid w:val="00D75C60"/>
    <w:rsid w:val="00D76186"/>
    <w:rsid w:val="00D76720"/>
    <w:rsid w:val="00D774BD"/>
    <w:rsid w:val="00D77A3D"/>
    <w:rsid w:val="00D77EDE"/>
    <w:rsid w:val="00D800BC"/>
    <w:rsid w:val="00D80572"/>
    <w:rsid w:val="00D809DF"/>
    <w:rsid w:val="00D81B3D"/>
    <w:rsid w:val="00D81BD7"/>
    <w:rsid w:val="00D81E59"/>
    <w:rsid w:val="00D821FE"/>
    <w:rsid w:val="00D824E2"/>
    <w:rsid w:val="00D82533"/>
    <w:rsid w:val="00D826EE"/>
    <w:rsid w:val="00D82A10"/>
    <w:rsid w:val="00D8333B"/>
    <w:rsid w:val="00D83923"/>
    <w:rsid w:val="00D840E1"/>
    <w:rsid w:val="00D84269"/>
    <w:rsid w:val="00D84576"/>
    <w:rsid w:val="00D84D87"/>
    <w:rsid w:val="00D85053"/>
    <w:rsid w:val="00D85CF6"/>
    <w:rsid w:val="00D8618E"/>
    <w:rsid w:val="00D864BA"/>
    <w:rsid w:val="00D86A5E"/>
    <w:rsid w:val="00D86E6F"/>
    <w:rsid w:val="00D8719E"/>
    <w:rsid w:val="00D90F8A"/>
    <w:rsid w:val="00D915F0"/>
    <w:rsid w:val="00D9174A"/>
    <w:rsid w:val="00D91804"/>
    <w:rsid w:val="00D92857"/>
    <w:rsid w:val="00D92A43"/>
    <w:rsid w:val="00D92D7F"/>
    <w:rsid w:val="00D9396D"/>
    <w:rsid w:val="00D93A2E"/>
    <w:rsid w:val="00D93D84"/>
    <w:rsid w:val="00D93E08"/>
    <w:rsid w:val="00D94017"/>
    <w:rsid w:val="00D9419D"/>
    <w:rsid w:val="00D944CF"/>
    <w:rsid w:val="00D94734"/>
    <w:rsid w:val="00D94CA8"/>
    <w:rsid w:val="00D95F7F"/>
    <w:rsid w:val="00D9639C"/>
    <w:rsid w:val="00D96BE7"/>
    <w:rsid w:val="00D96CD5"/>
    <w:rsid w:val="00D97063"/>
    <w:rsid w:val="00D97091"/>
    <w:rsid w:val="00D975EB"/>
    <w:rsid w:val="00D979FA"/>
    <w:rsid w:val="00D97AC9"/>
    <w:rsid w:val="00D97B0B"/>
    <w:rsid w:val="00D97BB7"/>
    <w:rsid w:val="00D97C20"/>
    <w:rsid w:val="00D97CB3"/>
    <w:rsid w:val="00D97CD8"/>
    <w:rsid w:val="00D97F8B"/>
    <w:rsid w:val="00D97FDC"/>
    <w:rsid w:val="00DA00A8"/>
    <w:rsid w:val="00DA029E"/>
    <w:rsid w:val="00DA0578"/>
    <w:rsid w:val="00DA079B"/>
    <w:rsid w:val="00DA086C"/>
    <w:rsid w:val="00DA1538"/>
    <w:rsid w:val="00DA194A"/>
    <w:rsid w:val="00DA2841"/>
    <w:rsid w:val="00DA2A7F"/>
    <w:rsid w:val="00DA3710"/>
    <w:rsid w:val="00DA3EC6"/>
    <w:rsid w:val="00DA4A25"/>
    <w:rsid w:val="00DA5029"/>
    <w:rsid w:val="00DA5503"/>
    <w:rsid w:val="00DA5628"/>
    <w:rsid w:val="00DA57DA"/>
    <w:rsid w:val="00DA5869"/>
    <w:rsid w:val="00DA5B39"/>
    <w:rsid w:val="00DA5C50"/>
    <w:rsid w:val="00DA611F"/>
    <w:rsid w:val="00DA6320"/>
    <w:rsid w:val="00DA6390"/>
    <w:rsid w:val="00DA6482"/>
    <w:rsid w:val="00DA72D3"/>
    <w:rsid w:val="00DB0286"/>
    <w:rsid w:val="00DB074D"/>
    <w:rsid w:val="00DB07C1"/>
    <w:rsid w:val="00DB0830"/>
    <w:rsid w:val="00DB090F"/>
    <w:rsid w:val="00DB0A7A"/>
    <w:rsid w:val="00DB0DDE"/>
    <w:rsid w:val="00DB107C"/>
    <w:rsid w:val="00DB12A3"/>
    <w:rsid w:val="00DB1BBC"/>
    <w:rsid w:val="00DB2501"/>
    <w:rsid w:val="00DB270E"/>
    <w:rsid w:val="00DB295B"/>
    <w:rsid w:val="00DB353D"/>
    <w:rsid w:val="00DB35DA"/>
    <w:rsid w:val="00DB37E8"/>
    <w:rsid w:val="00DB3AE8"/>
    <w:rsid w:val="00DB3BAB"/>
    <w:rsid w:val="00DB3D34"/>
    <w:rsid w:val="00DB4467"/>
    <w:rsid w:val="00DB45DA"/>
    <w:rsid w:val="00DB4A6B"/>
    <w:rsid w:val="00DB4B5C"/>
    <w:rsid w:val="00DB4CF9"/>
    <w:rsid w:val="00DB5319"/>
    <w:rsid w:val="00DB64CF"/>
    <w:rsid w:val="00DB65EF"/>
    <w:rsid w:val="00DB7501"/>
    <w:rsid w:val="00DB7FC0"/>
    <w:rsid w:val="00DB7FE4"/>
    <w:rsid w:val="00DC0517"/>
    <w:rsid w:val="00DC0895"/>
    <w:rsid w:val="00DC0E4A"/>
    <w:rsid w:val="00DC0F0E"/>
    <w:rsid w:val="00DC1F28"/>
    <w:rsid w:val="00DC2F24"/>
    <w:rsid w:val="00DC304B"/>
    <w:rsid w:val="00DC3408"/>
    <w:rsid w:val="00DC40D8"/>
    <w:rsid w:val="00DC481D"/>
    <w:rsid w:val="00DC583A"/>
    <w:rsid w:val="00DC640A"/>
    <w:rsid w:val="00DC6968"/>
    <w:rsid w:val="00DC69F0"/>
    <w:rsid w:val="00DC6B0B"/>
    <w:rsid w:val="00DC71AB"/>
    <w:rsid w:val="00DC74AA"/>
    <w:rsid w:val="00DC76BB"/>
    <w:rsid w:val="00DD08ED"/>
    <w:rsid w:val="00DD13A1"/>
    <w:rsid w:val="00DD14C6"/>
    <w:rsid w:val="00DD1FE0"/>
    <w:rsid w:val="00DD24B4"/>
    <w:rsid w:val="00DD30B0"/>
    <w:rsid w:val="00DD32EF"/>
    <w:rsid w:val="00DD3475"/>
    <w:rsid w:val="00DD35B0"/>
    <w:rsid w:val="00DD3B94"/>
    <w:rsid w:val="00DD4012"/>
    <w:rsid w:val="00DD40D0"/>
    <w:rsid w:val="00DD4169"/>
    <w:rsid w:val="00DD4250"/>
    <w:rsid w:val="00DD4CA5"/>
    <w:rsid w:val="00DD4E19"/>
    <w:rsid w:val="00DD4E29"/>
    <w:rsid w:val="00DD53E8"/>
    <w:rsid w:val="00DD577E"/>
    <w:rsid w:val="00DD58BF"/>
    <w:rsid w:val="00DD5CD3"/>
    <w:rsid w:val="00DD6147"/>
    <w:rsid w:val="00DD64A9"/>
    <w:rsid w:val="00DD6AA0"/>
    <w:rsid w:val="00DD6D42"/>
    <w:rsid w:val="00DD6D88"/>
    <w:rsid w:val="00DD715E"/>
    <w:rsid w:val="00DD7E9D"/>
    <w:rsid w:val="00DD7F7B"/>
    <w:rsid w:val="00DD7F99"/>
    <w:rsid w:val="00DD7FD6"/>
    <w:rsid w:val="00DE054D"/>
    <w:rsid w:val="00DE07BA"/>
    <w:rsid w:val="00DE0808"/>
    <w:rsid w:val="00DE1172"/>
    <w:rsid w:val="00DE11F2"/>
    <w:rsid w:val="00DE1456"/>
    <w:rsid w:val="00DE19DC"/>
    <w:rsid w:val="00DE1C15"/>
    <w:rsid w:val="00DE1FD9"/>
    <w:rsid w:val="00DE25B5"/>
    <w:rsid w:val="00DE2A59"/>
    <w:rsid w:val="00DE2DD8"/>
    <w:rsid w:val="00DE3CD5"/>
    <w:rsid w:val="00DE421A"/>
    <w:rsid w:val="00DE42EB"/>
    <w:rsid w:val="00DE4C66"/>
    <w:rsid w:val="00DE4D8A"/>
    <w:rsid w:val="00DE500C"/>
    <w:rsid w:val="00DE5E74"/>
    <w:rsid w:val="00DE60E2"/>
    <w:rsid w:val="00DE61D3"/>
    <w:rsid w:val="00DE6336"/>
    <w:rsid w:val="00DE6362"/>
    <w:rsid w:val="00DE6540"/>
    <w:rsid w:val="00DE66AA"/>
    <w:rsid w:val="00DE6A7A"/>
    <w:rsid w:val="00DE6C41"/>
    <w:rsid w:val="00DE7313"/>
    <w:rsid w:val="00DE740C"/>
    <w:rsid w:val="00DE7EAE"/>
    <w:rsid w:val="00DE7F3B"/>
    <w:rsid w:val="00DF041C"/>
    <w:rsid w:val="00DF1B10"/>
    <w:rsid w:val="00DF1BBF"/>
    <w:rsid w:val="00DF23F0"/>
    <w:rsid w:val="00DF272B"/>
    <w:rsid w:val="00DF27BE"/>
    <w:rsid w:val="00DF2813"/>
    <w:rsid w:val="00DF2A5D"/>
    <w:rsid w:val="00DF2EBD"/>
    <w:rsid w:val="00DF2EDF"/>
    <w:rsid w:val="00DF2EEC"/>
    <w:rsid w:val="00DF3033"/>
    <w:rsid w:val="00DF367A"/>
    <w:rsid w:val="00DF39CA"/>
    <w:rsid w:val="00DF4265"/>
    <w:rsid w:val="00DF4417"/>
    <w:rsid w:val="00DF4644"/>
    <w:rsid w:val="00DF4E3E"/>
    <w:rsid w:val="00DF503E"/>
    <w:rsid w:val="00DF546D"/>
    <w:rsid w:val="00DF64E6"/>
    <w:rsid w:val="00DF66BE"/>
    <w:rsid w:val="00DF69FD"/>
    <w:rsid w:val="00DF6AA4"/>
    <w:rsid w:val="00DF7407"/>
    <w:rsid w:val="00DF7729"/>
    <w:rsid w:val="00DF7E7E"/>
    <w:rsid w:val="00E0012E"/>
    <w:rsid w:val="00E0063D"/>
    <w:rsid w:val="00E00867"/>
    <w:rsid w:val="00E00C56"/>
    <w:rsid w:val="00E01034"/>
    <w:rsid w:val="00E01421"/>
    <w:rsid w:val="00E01720"/>
    <w:rsid w:val="00E01AF5"/>
    <w:rsid w:val="00E01ED1"/>
    <w:rsid w:val="00E01F9C"/>
    <w:rsid w:val="00E023B0"/>
    <w:rsid w:val="00E02758"/>
    <w:rsid w:val="00E0331E"/>
    <w:rsid w:val="00E03CC6"/>
    <w:rsid w:val="00E03E3B"/>
    <w:rsid w:val="00E0453D"/>
    <w:rsid w:val="00E04D3C"/>
    <w:rsid w:val="00E05120"/>
    <w:rsid w:val="00E05FA6"/>
    <w:rsid w:val="00E064C0"/>
    <w:rsid w:val="00E076BA"/>
    <w:rsid w:val="00E07995"/>
    <w:rsid w:val="00E07EF2"/>
    <w:rsid w:val="00E10A46"/>
    <w:rsid w:val="00E10A9C"/>
    <w:rsid w:val="00E10B0D"/>
    <w:rsid w:val="00E123FA"/>
    <w:rsid w:val="00E12625"/>
    <w:rsid w:val="00E13069"/>
    <w:rsid w:val="00E13E19"/>
    <w:rsid w:val="00E13EA4"/>
    <w:rsid w:val="00E142EF"/>
    <w:rsid w:val="00E150A1"/>
    <w:rsid w:val="00E1527B"/>
    <w:rsid w:val="00E15762"/>
    <w:rsid w:val="00E158AE"/>
    <w:rsid w:val="00E1611F"/>
    <w:rsid w:val="00E20A4F"/>
    <w:rsid w:val="00E20ACA"/>
    <w:rsid w:val="00E20D28"/>
    <w:rsid w:val="00E20DFF"/>
    <w:rsid w:val="00E21284"/>
    <w:rsid w:val="00E21402"/>
    <w:rsid w:val="00E215B2"/>
    <w:rsid w:val="00E21F01"/>
    <w:rsid w:val="00E22A6C"/>
    <w:rsid w:val="00E22D3F"/>
    <w:rsid w:val="00E23DB3"/>
    <w:rsid w:val="00E2429D"/>
    <w:rsid w:val="00E24506"/>
    <w:rsid w:val="00E24AB4"/>
    <w:rsid w:val="00E24E95"/>
    <w:rsid w:val="00E25474"/>
    <w:rsid w:val="00E2554C"/>
    <w:rsid w:val="00E25771"/>
    <w:rsid w:val="00E25E95"/>
    <w:rsid w:val="00E26E31"/>
    <w:rsid w:val="00E27106"/>
    <w:rsid w:val="00E27188"/>
    <w:rsid w:val="00E2778C"/>
    <w:rsid w:val="00E27B70"/>
    <w:rsid w:val="00E3083D"/>
    <w:rsid w:val="00E30C32"/>
    <w:rsid w:val="00E31149"/>
    <w:rsid w:val="00E313FD"/>
    <w:rsid w:val="00E3171F"/>
    <w:rsid w:val="00E31ACA"/>
    <w:rsid w:val="00E32F93"/>
    <w:rsid w:val="00E33366"/>
    <w:rsid w:val="00E33B0C"/>
    <w:rsid w:val="00E3421F"/>
    <w:rsid w:val="00E35932"/>
    <w:rsid w:val="00E35A3E"/>
    <w:rsid w:val="00E3678F"/>
    <w:rsid w:val="00E367FC"/>
    <w:rsid w:val="00E3777F"/>
    <w:rsid w:val="00E37C93"/>
    <w:rsid w:val="00E37D64"/>
    <w:rsid w:val="00E4005A"/>
    <w:rsid w:val="00E4028E"/>
    <w:rsid w:val="00E409BB"/>
    <w:rsid w:val="00E40A3B"/>
    <w:rsid w:val="00E4128A"/>
    <w:rsid w:val="00E41683"/>
    <w:rsid w:val="00E41D04"/>
    <w:rsid w:val="00E422DD"/>
    <w:rsid w:val="00E423DD"/>
    <w:rsid w:val="00E42EAE"/>
    <w:rsid w:val="00E43826"/>
    <w:rsid w:val="00E4389E"/>
    <w:rsid w:val="00E43C2C"/>
    <w:rsid w:val="00E43E95"/>
    <w:rsid w:val="00E4401B"/>
    <w:rsid w:val="00E444A4"/>
    <w:rsid w:val="00E44C2F"/>
    <w:rsid w:val="00E44EFB"/>
    <w:rsid w:val="00E45E1D"/>
    <w:rsid w:val="00E469C6"/>
    <w:rsid w:val="00E46E0F"/>
    <w:rsid w:val="00E479A4"/>
    <w:rsid w:val="00E47D1A"/>
    <w:rsid w:val="00E50932"/>
    <w:rsid w:val="00E509D2"/>
    <w:rsid w:val="00E50CAE"/>
    <w:rsid w:val="00E50D37"/>
    <w:rsid w:val="00E50EBC"/>
    <w:rsid w:val="00E51AA2"/>
    <w:rsid w:val="00E52184"/>
    <w:rsid w:val="00E5225E"/>
    <w:rsid w:val="00E526B0"/>
    <w:rsid w:val="00E526EA"/>
    <w:rsid w:val="00E52B2C"/>
    <w:rsid w:val="00E52BCA"/>
    <w:rsid w:val="00E52D25"/>
    <w:rsid w:val="00E52E28"/>
    <w:rsid w:val="00E539D1"/>
    <w:rsid w:val="00E54716"/>
    <w:rsid w:val="00E54B2B"/>
    <w:rsid w:val="00E54F2E"/>
    <w:rsid w:val="00E54F71"/>
    <w:rsid w:val="00E552D7"/>
    <w:rsid w:val="00E5539F"/>
    <w:rsid w:val="00E55599"/>
    <w:rsid w:val="00E55ECC"/>
    <w:rsid w:val="00E56606"/>
    <w:rsid w:val="00E5684A"/>
    <w:rsid w:val="00E571FE"/>
    <w:rsid w:val="00E6051E"/>
    <w:rsid w:val="00E60594"/>
    <w:rsid w:val="00E6076C"/>
    <w:rsid w:val="00E60A24"/>
    <w:rsid w:val="00E60F18"/>
    <w:rsid w:val="00E61147"/>
    <w:rsid w:val="00E6183E"/>
    <w:rsid w:val="00E62192"/>
    <w:rsid w:val="00E625DA"/>
    <w:rsid w:val="00E626E7"/>
    <w:rsid w:val="00E62918"/>
    <w:rsid w:val="00E62AA7"/>
    <w:rsid w:val="00E62B4C"/>
    <w:rsid w:val="00E64301"/>
    <w:rsid w:val="00E643D5"/>
    <w:rsid w:val="00E64929"/>
    <w:rsid w:val="00E649F7"/>
    <w:rsid w:val="00E64C7B"/>
    <w:rsid w:val="00E64CAB"/>
    <w:rsid w:val="00E64F09"/>
    <w:rsid w:val="00E651CE"/>
    <w:rsid w:val="00E665F3"/>
    <w:rsid w:val="00E666FD"/>
    <w:rsid w:val="00E66745"/>
    <w:rsid w:val="00E67327"/>
    <w:rsid w:val="00E67A09"/>
    <w:rsid w:val="00E70675"/>
    <w:rsid w:val="00E70B50"/>
    <w:rsid w:val="00E70CD7"/>
    <w:rsid w:val="00E71160"/>
    <w:rsid w:val="00E716F0"/>
    <w:rsid w:val="00E71890"/>
    <w:rsid w:val="00E724E9"/>
    <w:rsid w:val="00E728FB"/>
    <w:rsid w:val="00E72DB6"/>
    <w:rsid w:val="00E72E99"/>
    <w:rsid w:val="00E73B5D"/>
    <w:rsid w:val="00E748B1"/>
    <w:rsid w:val="00E74BED"/>
    <w:rsid w:val="00E75329"/>
    <w:rsid w:val="00E756DB"/>
    <w:rsid w:val="00E75916"/>
    <w:rsid w:val="00E75EE9"/>
    <w:rsid w:val="00E76F07"/>
    <w:rsid w:val="00E77748"/>
    <w:rsid w:val="00E77A9B"/>
    <w:rsid w:val="00E800EB"/>
    <w:rsid w:val="00E8026E"/>
    <w:rsid w:val="00E8030B"/>
    <w:rsid w:val="00E806F9"/>
    <w:rsid w:val="00E80B03"/>
    <w:rsid w:val="00E8165A"/>
    <w:rsid w:val="00E81C72"/>
    <w:rsid w:val="00E81F98"/>
    <w:rsid w:val="00E822DA"/>
    <w:rsid w:val="00E82977"/>
    <w:rsid w:val="00E82CE6"/>
    <w:rsid w:val="00E84040"/>
    <w:rsid w:val="00E84056"/>
    <w:rsid w:val="00E840D3"/>
    <w:rsid w:val="00E84199"/>
    <w:rsid w:val="00E8424F"/>
    <w:rsid w:val="00E849B9"/>
    <w:rsid w:val="00E84E57"/>
    <w:rsid w:val="00E85125"/>
    <w:rsid w:val="00E8529A"/>
    <w:rsid w:val="00E85A7D"/>
    <w:rsid w:val="00E86356"/>
    <w:rsid w:val="00E86650"/>
    <w:rsid w:val="00E87832"/>
    <w:rsid w:val="00E87ABE"/>
    <w:rsid w:val="00E87ABF"/>
    <w:rsid w:val="00E87CA8"/>
    <w:rsid w:val="00E90712"/>
    <w:rsid w:val="00E907D7"/>
    <w:rsid w:val="00E90F93"/>
    <w:rsid w:val="00E91345"/>
    <w:rsid w:val="00E91942"/>
    <w:rsid w:val="00E91AB8"/>
    <w:rsid w:val="00E91B3B"/>
    <w:rsid w:val="00E91D7A"/>
    <w:rsid w:val="00E929F4"/>
    <w:rsid w:val="00E92D1E"/>
    <w:rsid w:val="00E93A63"/>
    <w:rsid w:val="00E94DDE"/>
    <w:rsid w:val="00E950FB"/>
    <w:rsid w:val="00E95655"/>
    <w:rsid w:val="00E95665"/>
    <w:rsid w:val="00E957E9"/>
    <w:rsid w:val="00E95B21"/>
    <w:rsid w:val="00E95E4B"/>
    <w:rsid w:val="00E961BA"/>
    <w:rsid w:val="00E9625C"/>
    <w:rsid w:val="00E96826"/>
    <w:rsid w:val="00E96CB6"/>
    <w:rsid w:val="00EA01C7"/>
    <w:rsid w:val="00EA03C0"/>
    <w:rsid w:val="00EA05EA"/>
    <w:rsid w:val="00EA0731"/>
    <w:rsid w:val="00EA09A4"/>
    <w:rsid w:val="00EA0E88"/>
    <w:rsid w:val="00EA1629"/>
    <w:rsid w:val="00EA1943"/>
    <w:rsid w:val="00EA197A"/>
    <w:rsid w:val="00EA29CE"/>
    <w:rsid w:val="00EA307A"/>
    <w:rsid w:val="00EA36BE"/>
    <w:rsid w:val="00EA3A25"/>
    <w:rsid w:val="00EA4431"/>
    <w:rsid w:val="00EA48A2"/>
    <w:rsid w:val="00EA49DB"/>
    <w:rsid w:val="00EA5601"/>
    <w:rsid w:val="00EA5A57"/>
    <w:rsid w:val="00EA5DC9"/>
    <w:rsid w:val="00EA69AC"/>
    <w:rsid w:val="00EA793A"/>
    <w:rsid w:val="00EA7A81"/>
    <w:rsid w:val="00EB056B"/>
    <w:rsid w:val="00EB079B"/>
    <w:rsid w:val="00EB0E6C"/>
    <w:rsid w:val="00EB149D"/>
    <w:rsid w:val="00EB1A11"/>
    <w:rsid w:val="00EB299A"/>
    <w:rsid w:val="00EB3176"/>
    <w:rsid w:val="00EB3AB0"/>
    <w:rsid w:val="00EB440E"/>
    <w:rsid w:val="00EB484C"/>
    <w:rsid w:val="00EB4DAB"/>
    <w:rsid w:val="00EB500E"/>
    <w:rsid w:val="00EB5041"/>
    <w:rsid w:val="00EB50BD"/>
    <w:rsid w:val="00EB51E2"/>
    <w:rsid w:val="00EB52DB"/>
    <w:rsid w:val="00EB604C"/>
    <w:rsid w:val="00EB6667"/>
    <w:rsid w:val="00EB7007"/>
    <w:rsid w:val="00EB7263"/>
    <w:rsid w:val="00EB78A7"/>
    <w:rsid w:val="00EB78E0"/>
    <w:rsid w:val="00EC017C"/>
    <w:rsid w:val="00EC0843"/>
    <w:rsid w:val="00EC1929"/>
    <w:rsid w:val="00EC1985"/>
    <w:rsid w:val="00EC1CFE"/>
    <w:rsid w:val="00EC1F65"/>
    <w:rsid w:val="00EC2325"/>
    <w:rsid w:val="00EC2614"/>
    <w:rsid w:val="00EC2703"/>
    <w:rsid w:val="00EC2F6C"/>
    <w:rsid w:val="00EC415B"/>
    <w:rsid w:val="00EC429E"/>
    <w:rsid w:val="00EC4E2A"/>
    <w:rsid w:val="00EC555B"/>
    <w:rsid w:val="00EC57F0"/>
    <w:rsid w:val="00EC62A7"/>
    <w:rsid w:val="00EC67CB"/>
    <w:rsid w:val="00EC795B"/>
    <w:rsid w:val="00EC7A4C"/>
    <w:rsid w:val="00EC7C4A"/>
    <w:rsid w:val="00ED0001"/>
    <w:rsid w:val="00ED01F0"/>
    <w:rsid w:val="00ED03AB"/>
    <w:rsid w:val="00ED03C7"/>
    <w:rsid w:val="00ED116B"/>
    <w:rsid w:val="00ED11CF"/>
    <w:rsid w:val="00ED1425"/>
    <w:rsid w:val="00ED17FB"/>
    <w:rsid w:val="00ED253B"/>
    <w:rsid w:val="00ED269A"/>
    <w:rsid w:val="00ED26BF"/>
    <w:rsid w:val="00ED2C17"/>
    <w:rsid w:val="00ED2C9D"/>
    <w:rsid w:val="00ED3394"/>
    <w:rsid w:val="00ED38F6"/>
    <w:rsid w:val="00ED3E03"/>
    <w:rsid w:val="00ED4321"/>
    <w:rsid w:val="00ED4B00"/>
    <w:rsid w:val="00ED54E5"/>
    <w:rsid w:val="00ED5797"/>
    <w:rsid w:val="00ED58F8"/>
    <w:rsid w:val="00ED650D"/>
    <w:rsid w:val="00ED660C"/>
    <w:rsid w:val="00ED706B"/>
    <w:rsid w:val="00ED70E9"/>
    <w:rsid w:val="00ED7F44"/>
    <w:rsid w:val="00ED7F70"/>
    <w:rsid w:val="00EE0064"/>
    <w:rsid w:val="00EE0721"/>
    <w:rsid w:val="00EE100B"/>
    <w:rsid w:val="00EE1482"/>
    <w:rsid w:val="00EE2489"/>
    <w:rsid w:val="00EE3042"/>
    <w:rsid w:val="00EE3074"/>
    <w:rsid w:val="00EE357D"/>
    <w:rsid w:val="00EE379B"/>
    <w:rsid w:val="00EE38B7"/>
    <w:rsid w:val="00EE3ACE"/>
    <w:rsid w:val="00EE55A7"/>
    <w:rsid w:val="00EE5891"/>
    <w:rsid w:val="00EE5923"/>
    <w:rsid w:val="00EE5DAE"/>
    <w:rsid w:val="00EE62AF"/>
    <w:rsid w:val="00EE65A9"/>
    <w:rsid w:val="00EE689D"/>
    <w:rsid w:val="00EE6E07"/>
    <w:rsid w:val="00EE6F14"/>
    <w:rsid w:val="00EE710F"/>
    <w:rsid w:val="00EE7823"/>
    <w:rsid w:val="00EE79DB"/>
    <w:rsid w:val="00EF09D8"/>
    <w:rsid w:val="00EF0F82"/>
    <w:rsid w:val="00EF105D"/>
    <w:rsid w:val="00EF1490"/>
    <w:rsid w:val="00EF14A6"/>
    <w:rsid w:val="00EF16DE"/>
    <w:rsid w:val="00EF1BAF"/>
    <w:rsid w:val="00EF1FEB"/>
    <w:rsid w:val="00EF327E"/>
    <w:rsid w:val="00EF3EAD"/>
    <w:rsid w:val="00EF3F23"/>
    <w:rsid w:val="00EF4295"/>
    <w:rsid w:val="00EF4683"/>
    <w:rsid w:val="00EF52D8"/>
    <w:rsid w:val="00EF5668"/>
    <w:rsid w:val="00EF57E2"/>
    <w:rsid w:val="00EF5937"/>
    <w:rsid w:val="00EF5E95"/>
    <w:rsid w:val="00EF609C"/>
    <w:rsid w:val="00EF6AA7"/>
    <w:rsid w:val="00EF6BB4"/>
    <w:rsid w:val="00F00445"/>
    <w:rsid w:val="00F013D5"/>
    <w:rsid w:val="00F016EB"/>
    <w:rsid w:val="00F01809"/>
    <w:rsid w:val="00F01AE4"/>
    <w:rsid w:val="00F01EB9"/>
    <w:rsid w:val="00F01EBF"/>
    <w:rsid w:val="00F0229D"/>
    <w:rsid w:val="00F024E4"/>
    <w:rsid w:val="00F02E15"/>
    <w:rsid w:val="00F02F63"/>
    <w:rsid w:val="00F04842"/>
    <w:rsid w:val="00F04982"/>
    <w:rsid w:val="00F0499E"/>
    <w:rsid w:val="00F05438"/>
    <w:rsid w:val="00F05CD7"/>
    <w:rsid w:val="00F05EB5"/>
    <w:rsid w:val="00F07B0B"/>
    <w:rsid w:val="00F07D86"/>
    <w:rsid w:val="00F104AF"/>
    <w:rsid w:val="00F109EA"/>
    <w:rsid w:val="00F10BBB"/>
    <w:rsid w:val="00F10BED"/>
    <w:rsid w:val="00F111AF"/>
    <w:rsid w:val="00F119A8"/>
    <w:rsid w:val="00F11C03"/>
    <w:rsid w:val="00F11E68"/>
    <w:rsid w:val="00F12F4D"/>
    <w:rsid w:val="00F13106"/>
    <w:rsid w:val="00F132DF"/>
    <w:rsid w:val="00F13462"/>
    <w:rsid w:val="00F135C1"/>
    <w:rsid w:val="00F135E1"/>
    <w:rsid w:val="00F13B86"/>
    <w:rsid w:val="00F13F98"/>
    <w:rsid w:val="00F146EA"/>
    <w:rsid w:val="00F159D5"/>
    <w:rsid w:val="00F162D4"/>
    <w:rsid w:val="00F16341"/>
    <w:rsid w:val="00F1650D"/>
    <w:rsid w:val="00F16A65"/>
    <w:rsid w:val="00F16C34"/>
    <w:rsid w:val="00F179EB"/>
    <w:rsid w:val="00F2091B"/>
    <w:rsid w:val="00F21C0E"/>
    <w:rsid w:val="00F21DF2"/>
    <w:rsid w:val="00F21DFA"/>
    <w:rsid w:val="00F220F5"/>
    <w:rsid w:val="00F22466"/>
    <w:rsid w:val="00F23212"/>
    <w:rsid w:val="00F233BC"/>
    <w:rsid w:val="00F2346C"/>
    <w:rsid w:val="00F234B9"/>
    <w:rsid w:val="00F23814"/>
    <w:rsid w:val="00F24FC4"/>
    <w:rsid w:val="00F25412"/>
    <w:rsid w:val="00F25DF8"/>
    <w:rsid w:val="00F25FE8"/>
    <w:rsid w:val="00F26358"/>
    <w:rsid w:val="00F266E3"/>
    <w:rsid w:val="00F27460"/>
    <w:rsid w:val="00F27A81"/>
    <w:rsid w:val="00F3022A"/>
    <w:rsid w:val="00F3022E"/>
    <w:rsid w:val="00F30740"/>
    <w:rsid w:val="00F30E5F"/>
    <w:rsid w:val="00F31422"/>
    <w:rsid w:val="00F3170F"/>
    <w:rsid w:val="00F31767"/>
    <w:rsid w:val="00F3176B"/>
    <w:rsid w:val="00F32467"/>
    <w:rsid w:val="00F32485"/>
    <w:rsid w:val="00F32693"/>
    <w:rsid w:val="00F33009"/>
    <w:rsid w:val="00F338C4"/>
    <w:rsid w:val="00F33966"/>
    <w:rsid w:val="00F33AE7"/>
    <w:rsid w:val="00F34DD8"/>
    <w:rsid w:val="00F34E13"/>
    <w:rsid w:val="00F35946"/>
    <w:rsid w:val="00F363A5"/>
    <w:rsid w:val="00F364B7"/>
    <w:rsid w:val="00F3692B"/>
    <w:rsid w:val="00F36F66"/>
    <w:rsid w:val="00F370C7"/>
    <w:rsid w:val="00F3747C"/>
    <w:rsid w:val="00F377AA"/>
    <w:rsid w:val="00F378A2"/>
    <w:rsid w:val="00F37E42"/>
    <w:rsid w:val="00F4010B"/>
    <w:rsid w:val="00F402C2"/>
    <w:rsid w:val="00F40630"/>
    <w:rsid w:val="00F4083A"/>
    <w:rsid w:val="00F40CF1"/>
    <w:rsid w:val="00F40DC8"/>
    <w:rsid w:val="00F40FAD"/>
    <w:rsid w:val="00F40FFA"/>
    <w:rsid w:val="00F417F4"/>
    <w:rsid w:val="00F41863"/>
    <w:rsid w:val="00F41E0F"/>
    <w:rsid w:val="00F422AC"/>
    <w:rsid w:val="00F423D3"/>
    <w:rsid w:val="00F42A9C"/>
    <w:rsid w:val="00F42AED"/>
    <w:rsid w:val="00F42FEB"/>
    <w:rsid w:val="00F437CA"/>
    <w:rsid w:val="00F4450C"/>
    <w:rsid w:val="00F4460F"/>
    <w:rsid w:val="00F44663"/>
    <w:rsid w:val="00F4482B"/>
    <w:rsid w:val="00F45358"/>
    <w:rsid w:val="00F45604"/>
    <w:rsid w:val="00F4605A"/>
    <w:rsid w:val="00F462C9"/>
    <w:rsid w:val="00F46D3D"/>
    <w:rsid w:val="00F4702C"/>
    <w:rsid w:val="00F470DB"/>
    <w:rsid w:val="00F47EA1"/>
    <w:rsid w:val="00F505B8"/>
    <w:rsid w:val="00F50849"/>
    <w:rsid w:val="00F50AD9"/>
    <w:rsid w:val="00F50D18"/>
    <w:rsid w:val="00F50DDB"/>
    <w:rsid w:val="00F50E41"/>
    <w:rsid w:val="00F51200"/>
    <w:rsid w:val="00F51CB8"/>
    <w:rsid w:val="00F52AB0"/>
    <w:rsid w:val="00F532DF"/>
    <w:rsid w:val="00F53341"/>
    <w:rsid w:val="00F5459C"/>
    <w:rsid w:val="00F55C35"/>
    <w:rsid w:val="00F55F0D"/>
    <w:rsid w:val="00F56166"/>
    <w:rsid w:val="00F564B6"/>
    <w:rsid w:val="00F570B7"/>
    <w:rsid w:val="00F574E8"/>
    <w:rsid w:val="00F57EFB"/>
    <w:rsid w:val="00F57F9E"/>
    <w:rsid w:val="00F60246"/>
    <w:rsid w:val="00F6094A"/>
    <w:rsid w:val="00F60C55"/>
    <w:rsid w:val="00F61218"/>
    <w:rsid w:val="00F614F5"/>
    <w:rsid w:val="00F6234E"/>
    <w:rsid w:val="00F62868"/>
    <w:rsid w:val="00F62C94"/>
    <w:rsid w:val="00F62CD8"/>
    <w:rsid w:val="00F62F19"/>
    <w:rsid w:val="00F634F6"/>
    <w:rsid w:val="00F637A2"/>
    <w:rsid w:val="00F63F9D"/>
    <w:rsid w:val="00F653FC"/>
    <w:rsid w:val="00F662C8"/>
    <w:rsid w:val="00F6730E"/>
    <w:rsid w:val="00F6782A"/>
    <w:rsid w:val="00F679CF"/>
    <w:rsid w:val="00F67B57"/>
    <w:rsid w:val="00F70462"/>
    <w:rsid w:val="00F70886"/>
    <w:rsid w:val="00F70F05"/>
    <w:rsid w:val="00F71131"/>
    <w:rsid w:val="00F711C6"/>
    <w:rsid w:val="00F7134E"/>
    <w:rsid w:val="00F720A2"/>
    <w:rsid w:val="00F724AC"/>
    <w:rsid w:val="00F72704"/>
    <w:rsid w:val="00F72BAB"/>
    <w:rsid w:val="00F737AC"/>
    <w:rsid w:val="00F738B5"/>
    <w:rsid w:val="00F74A51"/>
    <w:rsid w:val="00F75635"/>
    <w:rsid w:val="00F75680"/>
    <w:rsid w:val="00F7577B"/>
    <w:rsid w:val="00F75883"/>
    <w:rsid w:val="00F75F54"/>
    <w:rsid w:val="00F7661D"/>
    <w:rsid w:val="00F76AE7"/>
    <w:rsid w:val="00F76C07"/>
    <w:rsid w:val="00F76C34"/>
    <w:rsid w:val="00F77283"/>
    <w:rsid w:val="00F77341"/>
    <w:rsid w:val="00F77715"/>
    <w:rsid w:val="00F80AFB"/>
    <w:rsid w:val="00F811C3"/>
    <w:rsid w:val="00F82D45"/>
    <w:rsid w:val="00F8324B"/>
    <w:rsid w:val="00F838AC"/>
    <w:rsid w:val="00F83A28"/>
    <w:rsid w:val="00F842CE"/>
    <w:rsid w:val="00F850A0"/>
    <w:rsid w:val="00F85BBE"/>
    <w:rsid w:val="00F86273"/>
    <w:rsid w:val="00F8633C"/>
    <w:rsid w:val="00F86981"/>
    <w:rsid w:val="00F86ABA"/>
    <w:rsid w:val="00F86D90"/>
    <w:rsid w:val="00F86F4F"/>
    <w:rsid w:val="00F874BB"/>
    <w:rsid w:val="00F8782F"/>
    <w:rsid w:val="00F87906"/>
    <w:rsid w:val="00F87B07"/>
    <w:rsid w:val="00F87E24"/>
    <w:rsid w:val="00F900C8"/>
    <w:rsid w:val="00F90A3C"/>
    <w:rsid w:val="00F91A3F"/>
    <w:rsid w:val="00F91F5C"/>
    <w:rsid w:val="00F92336"/>
    <w:rsid w:val="00F925F7"/>
    <w:rsid w:val="00F92830"/>
    <w:rsid w:val="00F92C1C"/>
    <w:rsid w:val="00F92C85"/>
    <w:rsid w:val="00F92DCA"/>
    <w:rsid w:val="00F93B1B"/>
    <w:rsid w:val="00F9410F"/>
    <w:rsid w:val="00F9451D"/>
    <w:rsid w:val="00F945E3"/>
    <w:rsid w:val="00F94880"/>
    <w:rsid w:val="00F95B4E"/>
    <w:rsid w:val="00F95C68"/>
    <w:rsid w:val="00F95EEA"/>
    <w:rsid w:val="00F960D2"/>
    <w:rsid w:val="00F967A5"/>
    <w:rsid w:val="00F96A13"/>
    <w:rsid w:val="00F9727A"/>
    <w:rsid w:val="00F974C3"/>
    <w:rsid w:val="00F97783"/>
    <w:rsid w:val="00F97ED2"/>
    <w:rsid w:val="00FA0561"/>
    <w:rsid w:val="00FA09FC"/>
    <w:rsid w:val="00FA19D9"/>
    <w:rsid w:val="00FA1C85"/>
    <w:rsid w:val="00FA1DDB"/>
    <w:rsid w:val="00FA2763"/>
    <w:rsid w:val="00FA28D7"/>
    <w:rsid w:val="00FA300A"/>
    <w:rsid w:val="00FA336D"/>
    <w:rsid w:val="00FA4094"/>
    <w:rsid w:val="00FA40B8"/>
    <w:rsid w:val="00FA4A7B"/>
    <w:rsid w:val="00FA4BA4"/>
    <w:rsid w:val="00FA4D43"/>
    <w:rsid w:val="00FA4E8E"/>
    <w:rsid w:val="00FA5430"/>
    <w:rsid w:val="00FA5552"/>
    <w:rsid w:val="00FA5658"/>
    <w:rsid w:val="00FA5840"/>
    <w:rsid w:val="00FA596B"/>
    <w:rsid w:val="00FA5A51"/>
    <w:rsid w:val="00FA5CC5"/>
    <w:rsid w:val="00FA5D59"/>
    <w:rsid w:val="00FA6BD0"/>
    <w:rsid w:val="00FA7794"/>
    <w:rsid w:val="00FA7C0B"/>
    <w:rsid w:val="00FA7E42"/>
    <w:rsid w:val="00FB014F"/>
    <w:rsid w:val="00FB026F"/>
    <w:rsid w:val="00FB02A7"/>
    <w:rsid w:val="00FB0804"/>
    <w:rsid w:val="00FB0D65"/>
    <w:rsid w:val="00FB140A"/>
    <w:rsid w:val="00FB16A5"/>
    <w:rsid w:val="00FB17DE"/>
    <w:rsid w:val="00FB220D"/>
    <w:rsid w:val="00FB2767"/>
    <w:rsid w:val="00FB2780"/>
    <w:rsid w:val="00FB2B7C"/>
    <w:rsid w:val="00FB3291"/>
    <w:rsid w:val="00FB36DC"/>
    <w:rsid w:val="00FB40AF"/>
    <w:rsid w:val="00FB4B87"/>
    <w:rsid w:val="00FB5CF2"/>
    <w:rsid w:val="00FB5FAB"/>
    <w:rsid w:val="00FB6828"/>
    <w:rsid w:val="00FB6A09"/>
    <w:rsid w:val="00FB761C"/>
    <w:rsid w:val="00FB78F1"/>
    <w:rsid w:val="00FB7B3A"/>
    <w:rsid w:val="00FC00F4"/>
    <w:rsid w:val="00FC038C"/>
    <w:rsid w:val="00FC099C"/>
    <w:rsid w:val="00FC1531"/>
    <w:rsid w:val="00FC1728"/>
    <w:rsid w:val="00FC1B98"/>
    <w:rsid w:val="00FC1BCE"/>
    <w:rsid w:val="00FC1C36"/>
    <w:rsid w:val="00FC2590"/>
    <w:rsid w:val="00FC2783"/>
    <w:rsid w:val="00FC2986"/>
    <w:rsid w:val="00FC2D8B"/>
    <w:rsid w:val="00FC3DF0"/>
    <w:rsid w:val="00FC3EBA"/>
    <w:rsid w:val="00FC46B8"/>
    <w:rsid w:val="00FC4714"/>
    <w:rsid w:val="00FC5FDA"/>
    <w:rsid w:val="00FC679E"/>
    <w:rsid w:val="00FC6FA2"/>
    <w:rsid w:val="00FC7BE3"/>
    <w:rsid w:val="00FD0391"/>
    <w:rsid w:val="00FD0527"/>
    <w:rsid w:val="00FD0BF3"/>
    <w:rsid w:val="00FD1100"/>
    <w:rsid w:val="00FD12B0"/>
    <w:rsid w:val="00FD2374"/>
    <w:rsid w:val="00FD2389"/>
    <w:rsid w:val="00FD2BC0"/>
    <w:rsid w:val="00FD306B"/>
    <w:rsid w:val="00FD3306"/>
    <w:rsid w:val="00FD332F"/>
    <w:rsid w:val="00FD3841"/>
    <w:rsid w:val="00FD3BC9"/>
    <w:rsid w:val="00FD409E"/>
    <w:rsid w:val="00FD4AD7"/>
    <w:rsid w:val="00FD4C28"/>
    <w:rsid w:val="00FD4FEA"/>
    <w:rsid w:val="00FD58B3"/>
    <w:rsid w:val="00FD5D60"/>
    <w:rsid w:val="00FD6703"/>
    <w:rsid w:val="00FD7223"/>
    <w:rsid w:val="00FD77E2"/>
    <w:rsid w:val="00FE0012"/>
    <w:rsid w:val="00FE08F0"/>
    <w:rsid w:val="00FE109C"/>
    <w:rsid w:val="00FE1232"/>
    <w:rsid w:val="00FE136F"/>
    <w:rsid w:val="00FE13DC"/>
    <w:rsid w:val="00FE1522"/>
    <w:rsid w:val="00FE219E"/>
    <w:rsid w:val="00FE2254"/>
    <w:rsid w:val="00FE2358"/>
    <w:rsid w:val="00FE3225"/>
    <w:rsid w:val="00FE3A50"/>
    <w:rsid w:val="00FE4139"/>
    <w:rsid w:val="00FE510F"/>
    <w:rsid w:val="00FE57D8"/>
    <w:rsid w:val="00FE6F66"/>
    <w:rsid w:val="00FE773C"/>
    <w:rsid w:val="00FE7BC6"/>
    <w:rsid w:val="00FE7D99"/>
    <w:rsid w:val="00FF0143"/>
    <w:rsid w:val="00FF0690"/>
    <w:rsid w:val="00FF0A34"/>
    <w:rsid w:val="00FF1156"/>
    <w:rsid w:val="00FF11A7"/>
    <w:rsid w:val="00FF124E"/>
    <w:rsid w:val="00FF15FA"/>
    <w:rsid w:val="00FF2381"/>
    <w:rsid w:val="00FF263D"/>
    <w:rsid w:val="00FF2EBC"/>
    <w:rsid w:val="00FF52E6"/>
    <w:rsid w:val="00FF597D"/>
    <w:rsid w:val="00FF5C37"/>
    <w:rsid w:val="00FF5EAF"/>
    <w:rsid w:val="00FF5F23"/>
    <w:rsid w:val="00FF644A"/>
    <w:rsid w:val="00FF64D9"/>
    <w:rsid w:val="00FF6739"/>
    <w:rsid w:val="00FF68AA"/>
    <w:rsid w:val="00FF6953"/>
    <w:rsid w:val="00FF6C19"/>
    <w:rsid w:val="00FF75BE"/>
    <w:rsid w:val="00FF763B"/>
    <w:rsid w:val="00FF7889"/>
    <w:rsid w:val="06CE58EF"/>
    <w:rsid w:val="080D491F"/>
    <w:rsid w:val="09A91980"/>
    <w:rsid w:val="0B44E9E1"/>
    <w:rsid w:val="0D49F7DF"/>
    <w:rsid w:val="137FFB4E"/>
    <w:rsid w:val="15DB6941"/>
    <w:rsid w:val="1DB467DD"/>
    <w:rsid w:val="203EEEFC"/>
    <w:rsid w:val="2B633C31"/>
    <w:rsid w:val="2C83948C"/>
    <w:rsid w:val="31AAB17B"/>
    <w:rsid w:val="33CC21AC"/>
    <w:rsid w:val="3C1271F6"/>
    <w:rsid w:val="46E6B244"/>
    <w:rsid w:val="4796AD38"/>
    <w:rsid w:val="47A86BBA"/>
    <w:rsid w:val="481519B2"/>
    <w:rsid w:val="48F0D000"/>
    <w:rsid w:val="49A4E949"/>
    <w:rsid w:val="4D1A194F"/>
    <w:rsid w:val="57F90BA7"/>
    <w:rsid w:val="5BBF0C5A"/>
    <w:rsid w:val="5EF36789"/>
    <w:rsid w:val="65CE9244"/>
    <w:rsid w:val="680EAA51"/>
    <w:rsid w:val="694D8A56"/>
    <w:rsid w:val="6C5DCA5C"/>
    <w:rsid w:val="6CB9B07E"/>
    <w:rsid w:val="6E617DE5"/>
    <w:rsid w:val="761317D2"/>
    <w:rsid w:val="77B298BB"/>
    <w:rsid w:val="7C9D017D"/>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296B95"/>
  <w15:docId w15:val="{EB76A354-034C-46F1-B99E-C18D710545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qFormat="1"/>
    <w:lsdException w:name="List Number" w:semiHidden="1" w:unhideWhenUsed="1" w:qFormat="1"/>
    <w:lsdException w:name="List 2" w:semiHidden="1" w:unhideWhenUsed="1" w:qFormat="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qFormat="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semiHidden="1" w:unhideWhenUsed="1" w:qFormat="1"/>
    <w:lsdException w:name="List Continue 5" w:semiHidden="1" w:unhideWhenUsed="1" w:qFormat="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5454"/>
    <w:pPr>
      <w:spacing w:before="120" w:after="120" w:line="264" w:lineRule="auto"/>
    </w:pPr>
  </w:style>
  <w:style w:type="paragraph" w:styleId="Heading1">
    <w:name w:val="heading 1"/>
    <w:basedOn w:val="Normal"/>
    <w:next w:val="Normal"/>
    <w:link w:val="Heading1Char"/>
    <w:uiPriority w:val="9"/>
    <w:qFormat/>
    <w:rsid w:val="00DE6A7A"/>
    <w:pPr>
      <w:keepNext/>
      <w:keepLines/>
      <w:spacing w:before="240" w:after="240"/>
      <w:outlineLvl w:val="0"/>
    </w:pPr>
    <w:rPr>
      <w:rFonts w:ascii="Arial Rounded MT Bold" w:eastAsiaTheme="majorEastAsia" w:hAnsi="Arial Rounded MT Bold" w:cstheme="majorBidi"/>
      <w:b/>
      <w:caps/>
      <w:color w:val="285C4D" w:themeColor="text2"/>
      <w:sz w:val="32"/>
      <w:szCs w:val="32"/>
    </w:rPr>
  </w:style>
  <w:style w:type="paragraph" w:styleId="Heading2">
    <w:name w:val="heading 2"/>
    <w:basedOn w:val="Normal"/>
    <w:next w:val="Normal"/>
    <w:link w:val="Heading2Char"/>
    <w:uiPriority w:val="9"/>
    <w:unhideWhenUsed/>
    <w:qFormat/>
    <w:rsid w:val="00DE6A7A"/>
    <w:pPr>
      <w:keepNext/>
      <w:keepLines/>
      <w:spacing w:after="60"/>
      <w:outlineLvl w:val="1"/>
    </w:pPr>
    <w:rPr>
      <w:rFonts w:ascii="Arial Black" w:eastAsiaTheme="majorEastAsia" w:hAnsi="Arial Black" w:cstheme="majorBidi"/>
      <w:b/>
      <w:color w:val="78BE20" w:themeColor="accent1"/>
      <w:sz w:val="26"/>
      <w:szCs w:val="26"/>
    </w:rPr>
  </w:style>
  <w:style w:type="paragraph" w:styleId="Heading3">
    <w:name w:val="heading 3"/>
    <w:basedOn w:val="Normal"/>
    <w:next w:val="Normal"/>
    <w:link w:val="Heading3Char"/>
    <w:uiPriority w:val="9"/>
    <w:unhideWhenUsed/>
    <w:qFormat/>
    <w:rsid w:val="00E469C6"/>
    <w:pPr>
      <w:keepNext/>
      <w:keepLines/>
      <w:spacing w:after="60"/>
      <w:outlineLvl w:val="2"/>
    </w:pPr>
    <w:rPr>
      <w:rFonts w:ascii="Arial" w:eastAsiaTheme="majorEastAsia" w:hAnsi="Arial" w:cstheme="majorBidi"/>
      <w:b/>
      <w:color w:val="285C4D" w:themeColor="text2"/>
      <w:szCs w:val="24"/>
    </w:rPr>
  </w:style>
  <w:style w:type="paragraph" w:styleId="Heading4">
    <w:name w:val="heading 4"/>
    <w:basedOn w:val="Normal"/>
    <w:next w:val="Normal"/>
    <w:link w:val="Heading4Char"/>
    <w:uiPriority w:val="9"/>
    <w:unhideWhenUsed/>
    <w:qFormat/>
    <w:rsid w:val="00DE6A7A"/>
    <w:pPr>
      <w:keepNext/>
      <w:keepLines/>
      <w:outlineLvl w:val="3"/>
    </w:pPr>
    <w:rPr>
      <w:rFonts w:ascii="Arial Narrow" w:eastAsiaTheme="majorEastAsia" w:hAnsi="Arial Narrow" w:cstheme="majorBidi"/>
      <w:b/>
      <w:iCs/>
    </w:rPr>
  </w:style>
  <w:style w:type="paragraph" w:styleId="Heading5">
    <w:name w:val="heading 5"/>
    <w:basedOn w:val="Normal"/>
    <w:next w:val="Normal"/>
    <w:link w:val="Heading5Char"/>
    <w:uiPriority w:val="9"/>
    <w:unhideWhenUsed/>
    <w:qFormat/>
    <w:rsid w:val="009D24F5"/>
    <w:pPr>
      <w:keepNext/>
      <w:keepLines/>
      <w:spacing w:after="60"/>
      <w:outlineLvl w:val="4"/>
    </w:pPr>
    <w:rPr>
      <w:rFonts w:asciiTheme="majorHAnsi" w:eastAsiaTheme="majorEastAsia" w:hAnsiTheme="majorHAnsi" w:cstheme="majorBidi"/>
      <w:b/>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C11924"/>
    <w:rPr>
      <w:color w:val="808080"/>
    </w:rPr>
  </w:style>
  <w:style w:type="paragraph" w:styleId="Date">
    <w:name w:val="Date"/>
    <w:basedOn w:val="Normal"/>
    <w:next w:val="Normal"/>
    <w:link w:val="DateChar"/>
    <w:uiPriority w:val="99"/>
    <w:unhideWhenUsed/>
    <w:rsid w:val="0089102A"/>
    <w:pPr>
      <w:framePr w:wrap="around" w:vAnchor="page" w:hAnchor="margin" w:y="14516" w:anchorLock="1"/>
    </w:pPr>
    <w:rPr>
      <w:color w:val="F1F8E8" w:themeColor="background2"/>
    </w:rPr>
  </w:style>
  <w:style w:type="character" w:customStyle="1" w:styleId="DateChar">
    <w:name w:val="Date Char"/>
    <w:basedOn w:val="DefaultParagraphFont"/>
    <w:link w:val="Date"/>
    <w:uiPriority w:val="99"/>
    <w:rsid w:val="0089102A"/>
    <w:rPr>
      <w:color w:val="F1F8E8" w:themeColor="background2"/>
    </w:rPr>
  </w:style>
  <w:style w:type="paragraph" w:styleId="NoSpacing">
    <w:name w:val="No Spacing"/>
    <w:link w:val="NoSpacingChar"/>
    <w:uiPriority w:val="1"/>
    <w:qFormat/>
    <w:rsid w:val="001A6DFE"/>
    <w:pPr>
      <w:spacing w:after="0" w:line="264" w:lineRule="auto"/>
    </w:pPr>
  </w:style>
  <w:style w:type="paragraph" w:styleId="ListBullet">
    <w:name w:val="List Bullet"/>
    <w:basedOn w:val="Normal"/>
    <w:uiPriority w:val="99"/>
    <w:unhideWhenUsed/>
    <w:qFormat/>
    <w:rsid w:val="00D83923"/>
    <w:pPr>
      <w:ind w:left="284" w:hanging="284"/>
      <w:contextualSpacing/>
    </w:pPr>
  </w:style>
  <w:style w:type="paragraph" w:styleId="ListBullet2">
    <w:name w:val="List Bullet 2"/>
    <w:basedOn w:val="Normal"/>
    <w:uiPriority w:val="99"/>
    <w:unhideWhenUsed/>
    <w:qFormat/>
    <w:rsid w:val="00D83923"/>
    <w:pPr>
      <w:ind w:left="567" w:hanging="283"/>
      <w:contextualSpacing/>
    </w:pPr>
  </w:style>
  <w:style w:type="paragraph" w:styleId="ListNumber">
    <w:name w:val="List Number"/>
    <w:basedOn w:val="Normal"/>
    <w:uiPriority w:val="99"/>
    <w:unhideWhenUsed/>
    <w:qFormat/>
    <w:rsid w:val="004051F6"/>
    <w:pPr>
      <w:ind w:left="567" w:hanging="567"/>
      <w:contextualSpacing/>
    </w:pPr>
  </w:style>
  <w:style w:type="numbering" w:customStyle="1" w:styleId="Bullets">
    <w:name w:val="Bullets"/>
    <w:uiPriority w:val="99"/>
    <w:rsid w:val="00D83923"/>
    <w:pPr>
      <w:numPr>
        <w:numId w:val="1"/>
      </w:numPr>
    </w:pPr>
  </w:style>
  <w:style w:type="character" w:customStyle="1" w:styleId="Heading1Char">
    <w:name w:val="Heading 1 Char"/>
    <w:basedOn w:val="DefaultParagraphFont"/>
    <w:link w:val="Heading1"/>
    <w:uiPriority w:val="9"/>
    <w:rsid w:val="00DE6A7A"/>
    <w:rPr>
      <w:rFonts w:ascii="Arial Rounded MT Bold" w:eastAsiaTheme="majorEastAsia" w:hAnsi="Arial Rounded MT Bold" w:cstheme="majorBidi"/>
      <w:b/>
      <w:caps/>
      <w:color w:val="285C4D" w:themeColor="text2"/>
      <w:sz w:val="32"/>
      <w:szCs w:val="32"/>
    </w:rPr>
  </w:style>
  <w:style w:type="paragraph" w:styleId="ListNumber2">
    <w:name w:val="List Number 2"/>
    <w:basedOn w:val="Normal"/>
    <w:uiPriority w:val="99"/>
    <w:unhideWhenUsed/>
    <w:qFormat/>
    <w:rsid w:val="004051F6"/>
    <w:pPr>
      <w:ind w:left="567" w:hanging="567"/>
      <w:contextualSpacing/>
    </w:pPr>
  </w:style>
  <w:style w:type="character" w:customStyle="1" w:styleId="Heading2Char">
    <w:name w:val="Heading 2 Char"/>
    <w:basedOn w:val="DefaultParagraphFont"/>
    <w:link w:val="Heading2"/>
    <w:uiPriority w:val="9"/>
    <w:rsid w:val="00DE6A7A"/>
    <w:rPr>
      <w:rFonts w:ascii="Arial Black" w:eastAsiaTheme="majorEastAsia" w:hAnsi="Arial Black" w:cstheme="majorBidi"/>
      <w:b/>
      <w:color w:val="78BE20" w:themeColor="accent1"/>
      <w:sz w:val="26"/>
      <w:szCs w:val="26"/>
    </w:rPr>
  </w:style>
  <w:style w:type="paragraph" w:styleId="ListParagraph">
    <w:name w:val="List Paragraph"/>
    <w:aliases w:val="Odstavec 4"/>
    <w:basedOn w:val="Normal"/>
    <w:uiPriority w:val="34"/>
    <w:qFormat/>
    <w:rsid w:val="00594496"/>
    <w:pPr>
      <w:ind w:left="284"/>
      <w:contextualSpacing/>
    </w:pPr>
  </w:style>
  <w:style w:type="paragraph" w:styleId="Header">
    <w:name w:val="header"/>
    <w:basedOn w:val="Normal"/>
    <w:link w:val="HeaderChar"/>
    <w:uiPriority w:val="99"/>
    <w:unhideWhenUsed/>
    <w:rsid w:val="00C37A29"/>
    <w:pPr>
      <w:tabs>
        <w:tab w:val="center" w:pos="4513"/>
        <w:tab w:val="right" w:pos="9026"/>
      </w:tabs>
      <w:spacing w:after="0"/>
    </w:pPr>
  </w:style>
  <w:style w:type="character" w:customStyle="1" w:styleId="HeaderChar">
    <w:name w:val="Header Char"/>
    <w:basedOn w:val="DefaultParagraphFont"/>
    <w:link w:val="Header"/>
    <w:uiPriority w:val="99"/>
    <w:rsid w:val="00C37A29"/>
  </w:style>
  <w:style w:type="paragraph" w:styleId="Footer">
    <w:name w:val="footer"/>
    <w:basedOn w:val="Normal"/>
    <w:link w:val="FooterChar"/>
    <w:uiPriority w:val="99"/>
    <w:unhideWhenUsed/>
    <w:rsid w:val="00CB519D"/>
    <w:pPr>
      <w:tabs>
        <w:tab w:val="left" w:pos="1701"/>
      </w:tabs>
      <w:spacing w:after="0" w:line="252" w:lineRule="auto"/>
      <w:ind w:left="1701" w:hanging="1701"/>
      <w:contextualSpacing/>
    </w:pPr>
    <w:rPr>
      <w:color w:val="285C4D" w:themeColor="text2"/>
      <w:sz w:val="18"/>
    </w:rPr>
  </w:style>
  <w:style w:type="character" w:customStyle="1" w:styleId="FooterChar">
    <w:name w:val="Footer Char"/>
    <w:basedOn w:val="DefaultParagraphFont"/>
    <w:link w:val="Footer"/>
    <w:uiPriority w:val="99"/>
    <w:rsid w:val="00CB519D"/>
    <w:rPr>
      <w:color w:val="285C4D" w:themeColor="text2"/>
      <w:sz w:val="18"/>
    </w:rPr>
  </w:style>
  <w:style w:type="numbering" w:customStyle="1" w:styleId="Numbering">
    <w:name w:val="Numbering"/>
    <w:uiPriority w:val="99"/>
    <w:rsid w:val="004051F6"/>
    <w:pPr>
      <w:numPr>
        <w:numId w:val="2"/>
      </w:numPr>
    </w:pPr>
  </w:style>
  <w:style w:type="paragraph" w:styleId="ListBullet3">
    <w:name w:val="List Bullet 3"/>
    <w:basedOn w:val="Normal"/>
    <w:uiPriority w:val="99"/>
    <w:unhideWhenUsed/>
    <w:rsid w:val="00D83923"/>
    <w:pPr>
      <w:ind w:left="851" w:hanging="284"/>
      <w:contextualSpacing/>
    </w:pPr>
  </w:style>
  <w:style w:type="paragraph" w:styleId="ListContinue2">
    <w:name w:val="List Continue 2"/>
    <w:basedOn w:val="Normal"/>
    <w:uiPriority w:val="99"/>
    <w:unhideWhenUsed/>
    <w:qFormat/>
    <w:rsid w:val="004635FD"/>
    <w:pPr>
      <w:ind w:left="566"/>
      <w:contextualSpacing/>
    </w:pPr>
  </w:style>
  <w:style w:type="paragraph" w:styleId="ListNumber3">
    <w:name w:val="List Number 3"/>
    <w:basedOn w:val="Normal"/>
    <w:uiPriority w:val="99"/>
    <w:unhideWhenUsed/>
    <w:qFormat/>
    <w:rsid w:val="004051F6"/>
    <w:pPr>
      <w:tabs>
        <w:tab w:val="num" w:pos="1134"/>
      </w:tabs>
      <w:ind w:left="851" w:hanging="851"/>
      <w:contextualSpacing/>
    </w:pPr>
  </w:style>
  <w:style w:type="paragraph" w:styleId="ListNumber4">
    <w:name w:val="List Number 4"/>
    <w:basedOn w:val="Normal"/>
    <w:uiPriority w:val="99"/>
    <w:unhideWhenUsed/>
    <w:qFormat/>
    <w:rsid w:val="004051F6"/>
    <w:pPr>
      <w:ind w:left="1134" w:hanging="1134"/>
      <w:contextualSpacing/>
    </w:pPr>
  </w:style>
  <w:style w:type="paragraph" w:styleId="ListNumber5">
    <w:name w:val="List Number 5"/>
    <w:basedOn w:val="Normal"/>
    <w:uiPriority w:val="99"/>
    <w:unhideWhenUsed/>
    <w:rsid w:val="004051F6"/>
    <w:pPr>
      <w:ind w:left="1418" w:hanging="1418"/>
      <w:contextualSpacing/>
    </w:pPr>
  </w:style>
  <w:style w:type="paragraph" w:styleId="ListContinue">
    <w:name w:val="List Continue"/>
    <w:basedOn w:val="Normal"/>
    <w:uiPriority w:val="99"/>
    <w:unhideWhenUsed/>
    <w:qFormat/>
    <w:rsid w:val="00B91D47"/>
    <w:pPr>
      <w:ind w:left="283"/>
      <w:contextualSpacing/>
    </w:pPr>
  </w:style>
  <w:style w:type="paragraph" w:styleId="ListContinue3">
    <w:name w:val="List Continue 3"/>
    <w:basedOn w:val="Normal"/>
    <w:uiPriority w:val="99"/>
    <w:unhideWhenUsed/>
    <w:qFormat/>
    <w:rsid w:val="00974677"/>
    <w:pPr>
      <w:ind w:left="849"/>
      <w:contextualSpacing/>
    </w:pPr>
  </w:style>
  <w:style w:type="paragraph" w:styleId="ListContinue4">
    <w:name w:val="List Continue 4"/>
    <w:basedOn w:val="Normal"/>
    <w:uiPriority w:val="99"/>
    <w:unhideWhenUsed/>
    <w:qFormat/>
    <w:rsid w:val="00974677"/>
    <w:pPr>
      <w:ind w:left="1132"/>
      <w:contextualSpacing/>
    </w:pPr>
  </w:style>
  <w:style w:type="character" w:customStyle="1" w:styleId="Heading3Char">
    <w:name w:val="Heading 3 Char"/>
    <w:basedOn w:val="DefaultParagraphFont"/>
    <w:link w:val="Heading3"/>
    <w:uiPriority w:val="9"/>
    <w:rsid w:val="00E469C6"/>
    <w:rPr>
      <w:rFonts w:ascii="Arial" w:eastAsiaTheme="majorEastAsia" w:hAnsi="Arial" w:cstheme="majorBidi"/>
      <w:b/>
      <w:color w:val="285C4D" w:themeColor="text2"/>
      <w:szCs w:val="24"/>
    </w:rPr>
  </w:style>
  <w:style w:type="character" w:customStyle="1" w:styleId="Heading4Char">
    <w:name w:val="Heading 4 Char"/>
    <w:basedOn w:val="DefaultParagraphFont"/>
    <w:link w:val="Heading4"/>
    <w:uiPriority w:val="9"/>
    <w:rsid w:val="00DE6A7A"/>
    <w:rPr>
      <w:rFonts w:ascii="Arial Narrow" w:eastAsiaTheme="majorEastAsia" w:hAnsi="Arial Narrow" w:cstheme="majorBidi"/>
      <w:b/>
      <w:iCs/>
    </w:rPr>
  </w:style>
  <w:style w:type="character" w:customStyle="1" w:styleId="Heading5Char">
    <w:name w:val="Heading 5 Char"/>
    <w:basedOn w:val="DefaultParagraphFont"/>
    <w:link w:val="Heading5"/>
    <w:uiPriority w:val="9"/>
    <w:rsid w:val="009D24F5"/>
    <w:rPr>
      <w:rFonts w:asciiTheme="majorHAnsi" w:eastAsiaTheme="majorEastAsia" w:hAnsiTheme="majorHAnsi" w:cstheme="majorBidi"/>
      <w:b/>
      <w:sz w:val="18"/>
    </w:rPr>
  </w:style>
  <w:style w:type="numbering" w:customStyle="1" w:styleId="ListClause">
    <w:name w:val="List Clause"/>
    <w:uiPriority w:val="99"/>
    <w:rsid w:val="004051F6"/>
    <w:pPr>
      <w:numPr>
        <w:numId w:val="3"/>
      </w:numPr>
    </w:pPr>
  </w:style>
  <w:style w:type="paragraph" w:styleId="Title">
    <w:name w:val="Title"/>
    <w:basedOn w:val="Normal"/>
    <w:next w:val="Normal"/>
    <w:link w:val="TitleChar"/>
    <w:uiPriority w:val="10"/>
    <w:rsid w:val="0089102A"/>
    <w:pPr>
      <w:framePr w:w="7938" w:wrap="around" w:vAnchor="page" w:hAnchor="margin" w:y="6805" w:anchorLock="1"/>
      <w:spacing w:after="600" w:line="168" w:lineRule="auto"/>
      <w:contextualSpacing/>
    </w:pPr>
    <w:rPr>
      <w:rFonts w:asciiTheme="majorHAnsi" w:eastAsiaTheme="majorEastAsia" w:hAnsiTheme="majorHAnsi" w:cstheme="majorBidi"/>
      <w:caps/>
      <w:color w:val="F1F8E8" w:themeColor="background2"/>
      <w:spacing w:val="-10"/>
      <w:kern w:val="28"/>
      <w:sz w:val="84"/>
      <w:szCs w:val="56"/>
    </w:rPr>
  </w:style>
  <w:style w:type="character" w:customStyle="1" w:styleId="TitleChar">
    <w:name w:val="Title Char"/>
    <w:basedOn w:val="DefaultParagraphFont"/>
    <w:link w:val="Title"/>
    <w:uiPriority w:val="10"/>
    <w:rsid w:val="0089102A"/>
    <w:rPr>
      <w:rFonts w:asciiTheme="majorHAnsi" w:eastAsiaTheme="majorEastAsia" w:hAnsiTheme="majorHAnsi" w:cstheme="majorBidi"/>
      <w:caps/>
      <w:color w:val="F1F8E8" w:themeColor="background2"/>
      <w:spacing w:val="-10"/>
      <w:kern w:val="28"/>
      <w:sz w:val="84"/>
      <w:szCs w:val="56"/>
    </w:rPr>
  </w:style>
  <w:style w:type="paragraph" w:customStyle="1" w:styleId="Pull-outQuote">
    <w:name w:val="Pull-out Quote"/>
    <w:basedOn w:val="Normal"/>
    <w:link w:val="Pull-outQuoteChar"/>
    <w:semiHidden/>
    <w:rsid w:val="009D24F5"/>
    <w:pPr>
      <w:pBdr>
        <w:top w:val="single" w:sz="4" w:space="4" w:color="285C4D" w:themeColor="text2"/>
        <w:left w:val="single" w:sz="4" w:space="4" w:color="285C4D" w:themeColor="text2"/>
        <w:bottom w:val="single" w:sz="4" w:space="4" w:color="285C4D" w:themeColor="text2"/>
        <w:right w:val="single" w:sz="4" w:space="4" w:color="285C4D" w:themeColor="text2"/>
      </w:pBdr>
      <w:shd w:val="clear" w:color="auto" w:fill="285C4D" w:themeFill="text2"/>
      <w:ind w:left="113" w:right="113"/>
    </w:pPr>
    <w:rPr>
      <w:color w:val="FFFFFF" w:themeColor="background1"/>
    </w:rPr>
  </w:style>
  <w:style w:type="paragraph" w:customStyle="1" w:styleId="Pull-outQuoteHeading">
    <w:name w:val="Pull-out Quote Heading"/>
    <w:basedOn w:val="Pull-outQuote"/>
    <w:next w:val="Pull-outQuote"/>
    <w:link w:val="Pull-outQuoteHeadingChar"/>
    <w:semiHidden/>
    <w:rsid w:val="004B609E"/>
    <w:rPr>
      <w:b/>
    </w:rPr>
  </w:style>
  <w:style w:type="character" w:customStyle="1" w:styleId="Pull-outQuoteChar">
    <w:name w:val="Pull-out Quote Char"/>
    <w:basedOn w:val="DefaultParagraphFont"/>
    <w:link w:val="Pull-outQuote"/>
    <w:semiHidden/>
    <w:rsid w:val="0050670B"/>
    <w:rPr>
      <w:color w:val="FFFFFF" w:themeColor="background1"/>
      <w:sz w:val="20"/>
      <w:shd w:val="clear" w:color="auto" w:fill="285C4D" w:themeFill="text2"/>
    </w:rPr>
  </w:style>
  <w:style w:type="character" w:customStyle="1" w:styleId="Pull-outQuoteHeadingChar">
    <w:name w:val="Pull-out Quote Heading Char"/>
    <w:basedOn w:val="Pull-outQuoteChar"/>
    <w:link w:val="Pull-outQuoteHeading"/>
    <w:semiHidden/>
    <w:rsid w:val="0050670B"/>
    <w:rPr>
      <w:b/>
      <w:color w:val="FFFFFF" w:themeColor="background1"/>
      <w:sz w:val="20"/>
      <w:shd w:val="clear" w:color="auto" w:fill="285C4D" w:themeFill="text2"/>
    </w:rPr>
  </w:style>
  <w:style w:type="paragraph" w:customStyle="1" w:styleId="Heading1-numbered">
    <w:name w:val="Heading 1-numbered"/>
    <w:basedOn w:val="Heading1"/>
    <w:next w:val="Normal"/>
    <w:link w:val="Heading1-numberedChar"/>
    <w:uiPriority w:val="9"/>
    <w:semiHidden/>
    <w:rsid w:val="00F95EEA"/>
  </w:style>
  <w:style w:type="paragraph" w:customStyle="1" w:styleId="Clause1-Heading">
    <w:name w:val="Clause 1-Heading"/>
    <w:basedOn w:val="Heading2"/>
    <w:next w:val="Normal"/>
    <w:link w:val="Clause1-HeadingChar"/>
    <w:uiPriority w:val="11"/>
    <w:rsid w:val="00DE6A7A"/>
    <w:pPr>
      <w:ind w:left="567" w:hanging="567"/>
    </w:pPr>
    <w:rPr>
      <w:rFonts w:asciiTheme="minorHAnsi" w:hAnsiTheme="minorHAnsi"/>
      <w:b w:val="0"/>
    </w:rPr>
  </w:style>
  <w:style w:type="character" w:customStyle="1" w:styleId="Heading1-numberedChar">
    <w:name w:val="Heading 1-numbered Char"/>
    <w:basedOn w:val="Heading1Char"/>
    <w:link w:val="Heading1-numbered"/>
    <w:uiPriority w:val="9"/>
    <w:semiHidden/>
    <w:rsid w:val="00AF1E19"/>
    <w:rPr>
      <w:rFonts w:asciiTheme="majorHAnsi" w:eastAsiaTheme="majorEastAsia" w:hAnsiTheme="majorHAnsi" w:cstheme="majorBidi"/>
      <w:b/>
      <w:caps/>
      <w:color w:val="285C4D" w:themeColor="text2"/>
      <w:sz w:val="32"/>
      <w:szCs w:val="32"/>
    </w:rPr>
  </w:style>
  <w:style w:type="character" w:customStyle="1" w:styleId="Clause1-HeadingChar">
    <w:name w:val="Clause 1-Heading Char"/>
    <w:basedOn w:val="Heading2Char"/>
    <w:link w:val="Clause1-Heading"/>
    <w:uiPriority w:val="11"/>
    <w:rsid w:val="00DE6A7A"/>
    <w:rPr>
      <w:rFonts w:ascii="Arial Black" w:eastAsiaTheme="majorEastAsia" w:hAnsi="Arial Black" w:cstheme="majorBidi"/>
      <w:b w:val="0"/>
      <w:color w:val="78BE20" w:themeColor="accent1"/>
      <w:sz w:val="26"/>
      <w:szCs w:val="26"/>
    </w:rPr>
  </w:style>
  <w:style w:type="paragraph" w:styleId="ListContinue5">
    <w:name w:val="List Continue 5"/>
    <w:basedOn w:val="Normal"/>
    <w:uiPriority w:val="99"/>
    <w:unhideWhenUsed/>
    <w:qFormat/>
    <w:rsid w:val="00593314"/>
    <w:pPr>
      <w:ind w:left="1415"/>
      <w:contextualSpacing/>
    </w:pPr>
  </w:style>
  <w:style w:type="table" w:styleId="TableGrid">
    <w:name w:val="Table Grid"/>
    <w:basedOn w:val="TableNormal"/>
    <w:rsid w:val="00EF3F2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EF3F23"/>
    <w:pPr>
      <w:spacing w:after="240"/>
    </w:pPr>
    <w:rPr>
      <w:i/>
      <w:iCs/>
      <w:color w:val="285C4D" w:themeColor="text2"/>
      <w:sz w:val="18"/>
      <w:szCs w:val="18"/>
    </w:rPr>
  </w:style>
  <w:style w:type="paragraph" w:styleId="List">
    <w:name w:val="List"/>
    <w:basedOn w:val="Normal"/>
    <w:uiPriority w:val="99"/>
    <w:unhideWhenUsed/>
    <w:qFormat/>
    <w:rsid w:val="00E25474"/>
    <w:pPr>
      <w:numPr>
        <w:numId w:val="4"/>
      </w:numPr>
      <w:contextualSpacing/>
    </w:pPr>
  </w:style>
  <w:style w:type="paragraph" w:styleId="List2">
    <w:name w:val="List 2"/>
    <w:basedOn w:val="Normal"/>
    <w:uiPriority w:val="99"/>
    <w:unhideWhenUsed/>
    <w:qFormat/>
    <w:rsid w:val="00E25474"/>
    <w:pPr>
      <w:numPr>
        <w:ilvl w:val="1"/>
        <w:numId w:val="4"/>
      </w:numPr>
      <w:contextualSpacing/>
    </w:pPr>
  </w:style>
  <w:style w:type="numbering" w:customStyle="1" w:styleId="LetteredList">
    <w:name w:val="Lettered List"/>
    <w:uiPriority w:val="99"/>
    <w:rsid w:val="00E25474"/>
    <w:pPr>
      <w:numPr>
        <w:numId w:val="4"/>
      </w:numPr>
    </w:pPr>
  </w:style>
  <w:style w:type="paragraph" w:styleId="Subtitle">
    <w:name w:val="Subtitle"/>
    <w:basedOn w:val="Title"/>
    <w:next w:val="Normal"/>
    <w:link w:val="SubtitleChar"/>
    <w:uiPriority w:val="11"/>
    <w:rsid w:val="00646456"/>
    <w:pPr>
      <w:framePr w:wrap="around"/>
      <w:spacing w:line="264" w:lineRule="auto"/>
    </w:pPr>
    <w:rPr>
      <w:rFonts w:asciiTheme="minorHAnsi" w:hAnsiTheme="minorHAnsi"/>
      <w:caps w:val="0"/>
      <w:sz w:val="32"/>
    </w:rPr>
  </w:style>
  <w:style w:type="character" w:customStyle="1" w:styleId="SubtitleChar">
    <w:name w:val="Subtitle Char"/>
    <w:basedOn w:val="DefaultParagraphFont"/>
    <w:link w:val="Subtitle"/>
    <w:uiPriority w:val="11"/>
    <w:rsid w:val="00646456"/>
    <w:rPr>
      <w:rFonts w:eastAsiaTheme="majorEastAsia" w:cstheme="majorBidi"/>
      <w:color w:val="FFFFFF" w:themeColor="background1"/>
      <w:spacing w:val="-10"/>
      <w:kern w:val="28"/>
      <w:sz w:val="32"/>
      <w:szCs w:val="56"/>
    </w:rPr>
  </w:style>
  <w:style w:type="paragraph" w:styleId="TOCHeading">
    <w:name w:val="TOC Heading"/>
    <w:basedOn w:val="Heading1"/>
    <w:next w:val="Normal"/>
    <w:uiPriority w:val="39"/>
    <w:unhideWhenUsed/>
    <w:qFormat/>
    <w:rsid w:val="007A5801"/>
    <w:pPr>
      <w:spacing w:line="259" w:lineRule="auto"/>
      <w:outlineLvl w:val="9"/>
    </w:pPr>
    <w:rPr>
      <w:lang w:val="en-US"/>
    </w:rPr>
  </w:style>
  <w:style w:type="paragraph" w:styleId="TOC1">
    <w:name w:val="toc 1"/>
    <w:basedOn w:val="Normal"/>
    <w:next w:val="Normal"/>
    <w:autoRedefine/>
    <w:uiPriority w:val="39"/>
    <w:unhideWhenUsed/>
    <w:rsid w:val="00912441"/>
    <w:pPr>
      <w:pBdr>
        <w:between w:val="single" w:sz="8" w:space="1" w:color="78BE20" w:themeColor="accent1"/>
      </w:pBdr>
      <w:tabs>
        <w:tab w:val="left" w:pos="660"/>
        <w:tab w:val="right" w:pos="10194"/>
      </w:tabs>
      <w:spacing w:after="0"/>
    </w:pPr>
    <w:rPr>
      <w:b/>
    </w:rPr>
  </w:style>
  <w:style w:type="paragraph" w:styleId="TOC2">
    <w:name w:val="toc 2"/>
    <w:basedOn w:val="Normal"/>
    <w:next w:val="Normal"/>
    <w:autoRedefine/>
    <w:uiPriority w:val="39"/>
    <w:unhideWhenUsed/>
    <w:rsid w:val="00321954"/>
    <w:pPr>
      <w:pBdr>
        <w:between w:val="single" w:sz="8" w:space="1" w:color="78BE20" w:themeColor="accent1"/>
      </w:pBdr>
      <w:tabs>
        <w:tab w:val="right" w:pos="10194"/>
      </w:tabs>
      <w:spacing w:after="0"/>
    </w:pPr>
  </w:style>
  <w:style w:type="paragraph" w:styleId="TOC3">
    <w:name w:val="toc 3"/>
    <w:basedOn w:val="Normal"/>
    <w:next w:val="Normal"/>
    <w:autoRedefine/>
    <w:uiPriority w:val="39"/>
    <w:unhideWhenUsed/>
    <w:rsid w:val="004E0833"/>
    <w:pPr>
      <w:tabs>
        <w:tab w:val="right" w:leader="dot" w:pos="9628"/>
      </w:tabs>
      <w:spacing w:after="100"/>
      <w:ind w:left="284"/>
    </w:pPr>
  </w:style>
  <w:style w:type="character" w:styleId="Hyperlink">
    <w:name w:val="Hyperlink"/>
    <w:basedOn w:val="DefaultParagraphFont"/>
    <w:uiPriority w:val="99"/>
    <w:unhideWhenUsed/>
    <w:rsid w:val="00A24EF4"/>
    <w:rPr>
      <w:color w:val="000000" w:themeColor="hyperlink"/>
      <w:u w:val="single"/>
    </w:rPr>
  </w:style>
  <w:style w:type="table" w:customStyle="1" w:styleId="Blank">
    <w:name w:val="Blank"/>
    <w:basedOn w:val="TableNormal"/>
    <w:uiPriority w:val="99"/>
    <w:rsid w:val="003C2EDF"/>
    <w:pPr>
      <w:spacing w:after="0" w:line="240" w:lineRule="auto"/>
    </w:pPr>
    <w:tblPr>
      <w:tblCellMar>
        <w:left w:w="0" w:type="dxa"/>
        <w:right w:w="0" w:type="dxa"/>
      </w:tblCellMar>
    </w:tblPr>
    <w:tblStylePr w:type="firstCol">
      <w:rPr>
        <w:b/>
      </w:rPr>
    </w:tblStylePr>
  </w:style>
  <w:style w:type="paragraph" w:customStyle="1" w:styleId="Clause2">
    <w:name w:val="Clause 2"/>
    <w:basedOn w:val="Normal"/>
    <w:uiPriority w:val="11"/>
    <w:qFormat/>
    <w:rsid w:val="004051F6"/>
    <w:pPr>
      <w:ind w:left="567" w:hanging="567"/>
    </w:pPr>
  </w:style>
  <w:style w:type="paragraph" w:customStyle="1" w:styleId="Clause3">
    <w:name w:val="Clause 3"/>
    <w:basedOn w:val="Clause2"/>
    <w:uiPriority w:val="11"/>
    <w:qFormat/>
    <w:rsid w:val="004051F6"/>
    <w:pPr>
      <w:ind w:left="851" w:hanging="851"/>
    </w:pPr>
  </w:style>
  <w:style w:type="paragraph" w:customStyle="1" w:styleId="Heading-Section">
    <w:name w:val="Heading-Section"/>
    <w:basedOn w:val="Heading1"/>
    <w:uiPriority w:val="9"/>
    <w:qFormat/>
    <w:rsid w:val="00A11CEB"/>
    <w:pPr>
      <w:pageBreakBefore/>
      <w:numPr>
        <w:numId w:val="5"/>
      </w:numPr>
      <w:spacing w:after="360"/>
    </w:pPr>
    <w:rPr>
      <w:caps w:val="0"/>
      <w:sz w:val="40"/>
    </w:rPr>
  </w:style>
  <w:style w:type="numbering" w:customStyle="1" w:styleId="ListHeadings">
    <w:name w:val="List Headings"/>
    <w:uiPriority w:val="99"/>
    <w:rsid w:val="00D0518D"/>
    <w:pPr>
      <w:numPr>
        <w:numId w:val="5"/>
      </w:numPr>
    </w:pPr>
  </w:style>
  <w:style w:type="paragraph" w:customStyle="1" w:styleId="Titlegreen">
    <w:name w:val="Title green"/>
    <w:basedOn w:val="Title"/>
    <w:rsid w:val="004F058A"/>
    <w:pPr>
      <w:framePr w:wrap="around"/>
    </w:pPr>
    <w:rPr>
      <w:b/>
      <w:color w:val="78BE20" w:themeColor="accent1"/>
    </w:rPr>
  </w:style>
  <w:style w:type="paragraph" w:styleId="TableofFigures">
    <w:name w:val="table of figures"/>
    <w:basedOn w:val="Normal"/>
    <w:next w:val="Normal"/>
    <w:uiPriority w:val="99"/>
    <w:unhideWhenUsed/>
    <w:rsid w:val="00110B67"/>
    <w:pPr>
      <w:spacing w:after="0"/>
    </w:pPr>
  </w:style>
  <w:style w:type="paragraph" w:customStyle="1" w:styleId="Cover-Fullpage">
    <w:name w:val="Cover-Full page"/>
    <w:basedOn w:val="Normal"/>
    <w:rsid w:val="00517CE9"/>
    <w:pPr>
      <w:framePr w:w="12474" w:h="14572" w:hRule="exact" w:wrap="around" w:vAnchor="page" w:hAnchor="page" w:y="1135" w:anchorLock="1"/>
      <w:spacing w:before="0" w:after="0" w:line="168" w:lineRule="auto"/>
    </w:pPr>
    <w:rPr>
      <w:noProof/>
    </w:rPr>
  </w:style>
  <w:style w:type="paragraph" w:customStyle="1" w:styleId="Coverbannertop">
    <w:name w:val="Cover banner top"/>
    <w:basedOn w:val="Cover-Fullpage"/>
    <w:rsid w:val="00517CE9"/>
    <w:pPr>
      <w:framePr w:h="851" w:hRule="exact" w:wrap="around" w:yAlign="top"/>
    </w:pPr>
  </w:style>
  <w:style w:type="paragraph" w:customStyle="1" w:styleId="Coverbannerbottom">
    <w:name w:val="Cover banner bottom"/>
    <w:basedOn w:val="Coverbannertop"/>
    <w:rsid w:val="00517CE9"/>
    <w:pPr>
      <w:framePr w:wrap="around" w:y="15990"/>
    </w:pPr>
  </w:style>
  <w:style w:type="paragraph" w:customStyle="1" w:styleId="Coverlogo">
    <w:name w:val="Cover logo"/>
    <w:basedOn w:val="Normal"/>
    <w:rsid w:val="001B19B8"/>
    <w:pPr>
      <w:framePr w:w="3181" w:h="1701" w:hRule="exact" w:wrap="around" w:vAnchor="page" w:hAnchor="margin" w:xAlign="right" w:y="13439" w:anchorLock="1"/>
      <w:spacing w:before="0" w:after="0"/>
    </w:pPr>
  </w:style>
  <w:style w:type="paragraph" w:customStyle="1" w:styleId="Cover-Category-right">
    <w:name w:val="Cover-Category-right"/>
    <w:basedOn w:val="Normal"/>
    <w:rsid w:val="00322496"/>
    <w:pPr>
      <w:framePr w:wrap="around" w:vAnchor="page" w:hAnchor="margin" w:xAlign="right" w:y="1419" w:anchorLock="1"/>
      <w:jc w:val="right"/>
    </w:pPr>
    <w:rPr>
      <w:rFonts w:asciiTheme="majorHAnsi" w:hAnsiTheme="majorHAnsi"/>
      <w:caps/>
      <w:color w:val="78BE20" w:themeColor="accent1"/>
    </w:rPr>
  </w:style>
  <w:style w:type="paragraph" w:customStyle="1" w:styleId="Coverpicture">
    <w:name w:val="Cover picture"/>
    <w:basedOn w:val="Normal"/>
    <w:rsid w:val="00C52833"/>
    <w:pPr>
      <w:framePr w:w="4536" w:h="4536" w:hRule="exact" w:hSpace="567" w:wrap="around" w:vAnchor="page" w:hAnchor="margin" w:y="1589" w:anchorLock="1"/>
      <w:spacing w:before="0" w:after="160" w:line="259" w:lineRule="auto"/>
    </w:pPr>
  </w:style>
  <w:style w:type="paragraph" w:customStyle="1" w:styleId="Cover-Categoryleft">
    <w:name w:val="Cover-Category left"/>
    <w:basedOn w:val="Cover-Category-right"/>
    <w:rsid w:val="007C6404"/>
    <w:pPr>
      <w:framePr w:wrap="around" w:xAlign="left"/>
    </w:pPr>
    <w:rPr>
      <w:color w:val="FFFFFF" w:themeColor="background1"/>
    </w:rPr>
  </w:style>
  <w:style w:type="paragraph" w:customStyle="1" w:styleId="Subtitle-black">
    <w:name w:val="Subtitle-black"/>
    <w:basedOn w:val="Subtitle"/>
    <w:rsid w:val="0022151C"/>
    <w:pPr>
      <w:framePr w:wrap="around"/>
    </w:pPr>
    <w:rPr>
      <w:color w:val="000000" w:themeColor="text1"/>
    </w:rPr>
  </w:style>
  <w:style w:type="paragraph" w:customStyle="1" w:styleId="Date-dark">
    <w:name w:val="Date-dark"/>
    <w:basedOn w:val="Date"/>
    <w:rsid w:val="0022151C"/>
    <w:pPr>
      <w:framePr w:wrap="around"/>
    </w:pPr>
    <w:rPr>
      <w:color w:val="000000" w:themeColor="text1"/>
    </w:rPr>
  </w:style>
  <w:style w:type="paragraph" w:customStyle="1" w:styleId="Disclaimer">
    <w:name w:val="Disclaimer"/>
    <w:basedOn w:val="Normal"/>
    <w:rsid w:val="00BD5A4D"/>
    <w:pPr>
      <w:framePr w:w="7938" w:hSpace="3402" w:vSpace="567" w:wrap="around" w:hAnchor="margin" w:yAlign="bottom" w:anchorLock="1"/>
      <w:shd w:val="clear" w:color="auto" w:fill="FFFFFF" w:themeFill="background1"/>
      <w:spacing w:after="160" w:line="240" w:lineRule="auto"/>
    </w:pPr>
    <w:rPr>
      <w:color w:val="285C4D" w:themeColor="text2"/>
      <w:sz w:val="18"/>
    </w:rPr>
  </w:style>
  <w:style w:type="paragraph" w:customStyle="1" w:styleId="Disclaimerbold">
    <w:name w:val="Disclaimer bold"/>
    <w:basedOn w:val="Disclaimer"/>
    <w:rsid w:val="006D2A70"/>
    <w:pPr>
      <w:framePr w:wrap="around"/>
      <w:contextualSpacing/>
    </w:pPr>
    <w:rPr>
      <w:b/>
    </w:rPr>
  </w:style>
  <w:style w:type="table" w:customStyle="1" w:styleId="FSCTable">
    <w:name w:val="FSC Table"/>
    <w:basedOn w:val="TableNormal"/>
    <w:uiPriority w:val="99"/>
    <w:rsid w:val="00CF275E"/>
    <w:pPr>
      <w:spacing w:after="0" w:line="240" w:lineRule="auto"/>
    </w:pPr>
    <w:tblPr>
      <w:tblBorders>
        <w:top w:val="single" w:sz="8" w:space="0" w:color="285C4D" w:themeColor="text2"/>
        <w:bottom w:val="single" w:sz="8" w:space="0" w:color="285C4D" w:themeColor="text2"/>
        <w:insideH w:val="single" w:sz="8" w:space="0" w:color="285C4D" w:themeColor="text2"/>
      </w:tblBorders>
      <w:tblCellMar>
        <w:top w:w="85" w:type="dxa"/>
        <w:left w:w="0" w:type="dxa"/>
        <w:bottom w:w="85" w:type="dxa"/>
        <w:right w:w="0" w:type="dxa"/>
      </w:tblCellMar>
    </w:tblPr>
    <w:tblStylePr w:type="firstRow">
      <w:rPr>
        <w:b/>
        <w:color w:val="F1F8E8" w:themeColor="background2"/>
      </w:rPr>
      <w:tblPr/>
      <w:tcPr>
        <w:shd w:val="clear" w:color="auto" w:fill="285C4D" w:themeFill="text2"/>
      </w:tcPr>
    </w:tblStylePr>
    <w:tblStylePr w:type="firstCol">
      <w:rPr>
        <w:b/>
        <w:color w:val="285C4D" w:themeColor="text2"/>
      </w:rPr>
    </w:tblStylePr>
  </w:style>
  <w:style w:type="paragraph" w:customStyle="1" w:styleId="ContentControl">
    <w:name w:val="Content Control"/>
    <w:basedOn w:val="NoSpacing"/>
    <w:rsid w:val="00BD5A4D"/>
    <w:pPr>
      <w:tabs>
        <w:tab w:val="left" w:pos="851"/>
        <w:tab w:val="left" w:pos="1985"/>
      </w:tabs>
      <w:spacing w:before="40" w:after="40"/>
    </w:pPr>
    <w:rPr>
      <w:sz w:val="20"/>
    </w:rPr>
  </w:style>
  <w:style w:type="paragraph" w:styleId="NormalWeb">
    <w:name w:val="Normal (Web)"/>
    <w:basedOn w:val="Normal"/>
    <w:uiPriority w:val="99"/>
    <w:unhideWhenUsed/>
    <w:rsid w:val="00A56BC2"/>
    <w:pPr>
      <w:spacing w:before="100" w:beforeAutospacing="1" w:after="100" w:afterAutospacing="1" w:line="240" w:lineRule="auto"/>
    </w:pPr>
    <w:rPr>
      <w:rFonts w:ascii="Times New Roman" w:eastAsia="Times New Roman" w:hAnsi="Times New Roman" w:cs="Times New Roman"/>
      <w:sz w:val="24"/>
      <w:szCs w:val="24"/>
      <w:lang w:eastAsia="en-AU"/>
    </w:rPr>
  </w:style>
  <w:style w:type="paragraph" w:customStyle="1" w:styleId="TermsConditions">
    <w:name w:val="Terms &amp; Conditions"/>
    <w:basedOn w:val="Normal"/>
    <w:rsid w:val="008323AA"/>
    <w:pPr>
      <w:tabs>
        <w:tab w:val="left" w:pos="1134"/>
      </w:tabs>
      <w:spacing w:before="0" w:after="160" w:line="259" w:lineRule="auto"/>
      <w:ind w:left="1134" w:hanging="1134"/>
    </w:pPr>
  </w:style>
  <w:style w:type="paragraph" w:customStyle="1" w:styleId="Endpagelogo">
    <w:name w:val="End page logo"/>
    <w:basedOn w:val="Coverlogo"/>
    <w:rsid w:val="00960A7A"/>
    <w:pPr>
      <w:framePr w:hSpace="11340" w:vSpace="1134" w:wrap="around" w:xAlign="left" w:y="1419"/>
    </w:pPr>
  </w:style>
  <w:style w:type="paragraph" w:customStyle="1" w:styleId="EndpageContacts">
    <w:name w:val="End page Contacts"/>
    <w:basedOn w:val="ContentControl"/>
    <w:rsid w:val="007A5801"/>
    <w:pPr>
      <w:framePr w:wrap="around" w:hAnchor="text" w:yAlign="bottom" w:anchorLock="1"/>
    </w:pPr>
    <w:rPr>
      <w:color w:val="285C4D" w:themeColor="text2"/>
      <w:sz w:val="22"/>
    </w:rPr>
  </w:style>
  <w:style w:type="character" w:styleId="UnresolvedMention">
    <w:name w:val="Unresolved Mention"/>
    <w:basedOn w:val="DefaultParagraphFont"/>
    <w:uiPriority w:val="99"/>
    <w:unhideWhenUsed/>
    <w:rsid w:val="00960A7A"/>
    <w:rPr>
      <w:color w:val="605E5C"/>
      <w:shd w:val="clear" w:color="auto" w:fill="E1DFDD"/>
    </w:rPr>
  </w:style>
  <w:style w:type="paragraph" w:customStyle="1" w:styleId="Categorytext">
    <w:name w:val="Category text"/>
    <w:basedOn w:val="NoSpacing"/>
    <w:link w:val="CategorytextChar"/>
    <w:rsid w:val="00111B2B"/>
    <w:rPr>
      <w:color w:val="F1F8E8" w:themeColor="background2"/>
    </w:rPr>
  </w:style>
  <w:style w:type="paragraph" w:customStyle="1" w:styleId="Categorytext-dark">
    <w:name w:val="Category text-dark"/>
    <w:basedOn w:val="NoSpacing"/>
    <w:link w:val="Categorytext-darkChar"/>
    <w:rsid w:val="00111B2B"/>
    <w:rPr>
      <w:color w:val="285C4D" w:themeColor="text2"/>
    </w:rPr>
  </w:style>
  <w:style w:type="character" w:customStyle="1" w:styleId="NoSpacingChar">
    <w:name w:val="No Spacing Char"/>
    <w:basedOn w:val="DefaultParagraphFont"/>
    <w:link w:val="NoSpacing"/>
    <w:uiPriority w:val="1"/>
    <w:rsid w:val="00111B2B"/>
  </w:style>
  <w:style w:type="character" w:customStyle="1" w:styleId="CategorytextChar">
    <w:name w:val="Category text Char"/>
    <w:basedOn w:val="NoSpacingChar"/>
    <w:link w:val="Categorytext"/>
    <w:rsid w:val="00111B2B"/>
    <w:rPr>
      <w:color w:val="F1F8E8" w:themeColor="background2"/>
    </w:rPr>
  </w:style>
  <w:style w:type="character" w:customStyle="1" w:styleId="Categorytext-darkChar">
    <w:name w:val="Category text-dark Char"/>
    <w:basedOn w:val="NoSpacingChar"/>
    <w:link w:val="Categorytext-dark"/>
    <w:rsid w:val="00111B2B"/>
    <w:rPr>
      <w:color w:val="285C4D" w:themeColor="text2"/>
    </w:rPr>
  </w:style>
  <w:style w:type="character" w:styleId="CommentReference">
    <w:name w:val="annotation reference"/>
    <w:basedOn w:val="DefaultParagraphFont"/>
    <w:uiPriority w:val="99"/>
    <w:unhideWhenUsed/>
    <w:rsid w:val="00171D2F"/>
    <w:rPr>
      <w:sz w:val="16"/>
      <w:szCs w:val="16"/>
    </w:rPr>
  </w:style>
  <w:style w:type="paragraph" w:styleId="CommentText">
    <w:name w:val="annotation text"/>
    <w:aliases w:val=" Char"/>
    <w:basedOn w:val="Normal"/>
    <w:link w:val="CommentTextChar"/>
    <w:uiPriority w:val="99"/>
    <w:unhideWhenUsed/>
    <w:rsid w:val="00171D2F"/>
    <w:pPr>
      <w:spacing w:line="240" w:lineRule="auto"/>
    </w:pPr>
    <w:rPr>
      <w:sz w:val="20"/>
      <w:szCs w:val="20"/>
    </w:rPr>
  </w:style>
  <w:style w:type="character" w:customStyle="1" w:styleId="CommentTextChar">
    <w:name w:val="Comment Text Char"/>
    <w:aliases w:val=" Char Char"/>
    <w:basedOn w:val="DefaultParagraphFont"/>
    <w:link w:val="CommentText"/>
    <w:uiPriority w:val="99"/>
    <w:rsid w:val="00171D2F"/>
    <w:rPr>
      <w:sz w:val="20"/>
      <w:szCs w:val="20"/>
    </w:rPr>
  </w:style>
  <w:style w:type="paragraph" w:styleId="CommentSubject">
    <w:name w:val="annotation subject"/>
    <w:basedOn w:val="CommentText"/>
    <w:next w:val="CommentText"/>
    <w:link w:val="CommentSubjectChar"/>
    <w:uiPriority w:val="99"/>
    <w:semiHidden/>
    <w:unhideWhenUsed/>
    <w:rsid w:val="00171D2F"/>
    <w:rPr>
      <w:b/>
      <w:bCs/>
    </w:rPr>
  </w:style>
  <w:style w:type="character" w:customStyle="1" w:styleId="CommentSubjectChar">
    <w:name w:val="Comment Subject Char"/>
    <w:basedOn w:val="CommentTextChar"/>
    <w:link w:val="CommentSubject"/>
    <w:uiPriority w:val="99"/>
    <w:semiHidden/>
    <w:rsid w:val="00171D2F"/>
    <w:rPr>
      <w:b/>
      <w:bCs/>
      <w:sz w:val="20"/>
      <w:szCs w:val="20"/>
    </w:rPr>
  </w:style>
  <w:style w:type="character" w:styleId="FollowedHyperlink">
    <w:name w:val="FollowedHyperlink"/>
    <w:basedOn w:val="DefaultParagraphFont"/>
    <w:uiPriority w:val="99"/>
    <w:semiHidden/>
    <w:unhideWhenUsed/>
    <w:rsid w:val="002F659D"/>
    <w:rPr>
      <w:color w:val="000000" w:themeColor="followedHyperlink"/>
      <w:u w:val="single"/>
    </w:rPr>
  </w:style>
  <w:style w:type="paragraph" w:styleId="FootnoteText">
    <w:name w:val="footnote text"/>
    <w:basedOn w:val="Normal"/>
    <w:link w:val="FootnoteTextChar"/>
    <w:uiPriority w:val="99"/>
    <w:semiHidden/>
    <w:unhideWhenUsed/>
    <w:rsid w:val="0090234F"/>
    <w:pPr>
      <w:spacing w:before="0" w:after="0" w:line="240" w:lineRule="auto"/>
    </w:pPr>
    <w:rPr>
      <w:sz w:val="20"/>
      <w:szCs w:val="20"/>
    </w:rPr>
  </w:style>
  <w:style w:type="character" w:customStyle="1" w:styleId="FootnoteTextChar">
    <w:name w:val="Footnote Text Char"/>
    <w:basedOn w:val="DefaultParagraphFont"/>
    <w:link w:val="FootnoteText"/>
    <w:uiPriority w:val="99"/>
    <w:semiHidden/>
    <w:rsid w:val="0090234F"/>
    <w:rPr>
      <w:sz w:val="20"/>
      <w:szCs w:val="20"/>
    </w:rPr>
  </w:style>
  <w:style w:type="character" w:styleId="FootnoteReference">
    <w:name w:val="footnote reference"/>
    <w:basedOn w:val="DefaultParagraphFont"/>
    <w:uiPriority w:val="99"/>
    <w:semiHidden/>
    <w:unhideWhenUsed/>
    <w:rsid w:val="0090234F"/>
    <w:rPr>
      <w:vertAlign w:val="superscript"/>
    </w:rPr>
  </w:style>
  <w:style w:type="paragraph" w:styleId="Revision">
    <w:name w:val="Revision"/>
    <w:hidden/>
    <w:uiPriority w:val="99"/>
    <w:semiHidden/>
    <w:rsid w:val="00E91942"/>
    <w:pPr>
      <w:spacing w:after="0" w:line="240" w:lineRule="auto"/>
    </w:pPr>
  </w:style>
  <w:style w:type="character" w:customStyle="1" w:styleId="ui-provider">
    <w:name w:val="ui-provider"/>
    <w:basedOn w:val="DefaultParagraphFont"/>
    <w:rsid w:val="00BE7CE0"/>
  </w:style>
  <w:style w:type="character" w:customStyle="1" w:styleId="cf01">
    <w:name w:val="cf01"/>
    <w:basedOn w:val="DefaultParagraphFont"/>
    <w:rsid w:val="00312666"/>
    <w:rPr>
      <w:rFonts w:ascii="Segoe UI" w:hAnsi="Segoe UI" w:cs="Segoe UI" w:hint="default"/>
      <w:sz w:val="18"/>
      <w:szCs w:val="18"/>
    </w:rPr>
  </w:style>
  <w:style w:type="character" w:styleId="Mention">
    <w:name w:val="Mention"/>
    <w:basedOn w:val="DefaultParagraphFont"/>
    <w:uiPriority w:val="99"/>
    <w:unhideWhenUsed/>
    <w:rsid w:val="009409C3"/>
    <w:rPr>
      <w:color w:val="2B579A"/>
      <w:shd w:val="clear" w:color="auto" w:fill="E1DFDD"/>
    </w:rPr>
  </w:style>
  <w:style w:type="paragraph" w:customStyle="1" w:styleId="Default">
    <w:name w:val="Default"/>
    <w:rsid w:val="005720FB"/>
    <w:pPr>
      <w:autoSpaceDE w:val="0"/>
      <w:autoSpaceDN w:val="0"/>
      <w:adjustRightInd w:val="0"/>
      <w:spacing w:after="0" w:line="240" w:lineRule="auto"/>
    </w:pPr>
    <w:rPr>
      <w:rFonts w:ascii="Arial" w:hAnsi="Arial" w:cs="Arial"/>
      <w:color w:val="000000"/>
      <w:sz w:val="24"/>
      <w:szCs w:val="24"/>
      <w:lang w:val="en-GB"/>
    </w:rPr>
  </w:style>
  <w:style w:type="character" w:customStyle="1" w:styleId="normaltextrun">
    <w:name w:val="normaltextrun"/>
    <w:basedOn w:val="DefaultParagraphFont"/>
    <w:rsid w:val="002D5FFE"/>
  </w:style>
  <w:style w:type="character" w:customStyle="1" w:styleId="eop">
    <w:name w:val="eop"/>
    <w:basedOn w:val="DefaultParagraphFont"/>
    <w:rsid w:val="002D5FFE"/>
  </w:style>
  <w:style w:type="paragraph" w:customStyle="1" w:styleId="pf0">
    <w:name w:val="pf0"/>
    <w:basedOn w:val="Normal"/>
    <w:rsid w:val="00D81B3D"/>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cf11">
    <w:name w:val="cf11"/>
    <w:basedOn w:val="DefaultParagraphFont"/>
    <w:rsid w:val="00D81B3D"/>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083536">
      <w:bodyDiv w:val="1"/>
      <w:marLeft w:val="0"/>
      <w:marRight w:val="0"/>
      <w:marTop w:val="0"/>
      <w:marBottom w:val="0"/>
      <w:divBdr>
        <w:top w:val="none" w:sz="0" w:space="0" w:color="auto"/>
        <w:left w:val="none" w:sz="0" w:space="0" w:color="auto"/>
        <w:bottom w:val="none" w:sz="0" w:space="0" w:color="auto"/>
        <w:right w:val="none" w:sz="0" w:space="0" w:color="auto"/>
      </w:divBdr>
      <w:divsChild>
        <w:div w:id="2054111535">
          <w:marLeft w:val="0"/>
          <w:marRight w:val="0"/>
          <w:marTop w:val="0"/>
          <w:marBottom w:val="0"/>
          <w:divBdr>
            <w:top w:val="none" w:sz="0" w:space="0" w:color="auto"/>
            <w:left w:val="none" w:sz="0" w:space="0" w:color="auto"/>
            <w:bottom w:val="none" w:sz="0" w:space="0" w:color="auto"/>
            <w:right w:val="none" w:sz="0" w:space="0" w:color="auto"/>
          </w:divBdr>
        </w:div>
      </w:divsChild>
    </w:div>
    <w:div w:id="128013810">
      <w:bodyDiv w:val="1"/>
      <w:marLeft w:val="0"/>
      <w:marRight w:val="0"/>
      <w:marTop w:val="0"/>
      <w:marBottom w:val="0"/>
      <w:divBdr>
        <w:top w:val="none" w:sz="0" w:space="0" w:color="auto"/>
        <w:left w:val="none" w:sz="0" w:space="0" w:color="auto"/>
        <w:bottom w:val="none" w:sz="0" w:space="0" w:color="auto"/>
        <w:right w:val="none" w:sz="0" w:space="0" w:color="auto"/>
      </w:divBdr>
    </w:div>
    <w:div w:id="279382088">
      <w:bodyDiv w:val="1"/>
      <w:marLeft w:val="0"/>
      <w:marRight w:val="0"/>
      <w:marTop w:val="0"/>
      <w:marBottom w:val="0"/>
      <w:divBdr>
        <w:top w:val="none" w:sz="0" w:space="0" w:color="auto"/>
        <w:left w:val="none" w:sz="0" w:space="0" w:color="auto"/>
        <w:bottom w:val="none" w:sz="0" w:space="0" w:color="auto"/>
        <w:right w:val="none" w:sz="0" w:space="0" w:color="auto"/>
      </w:divBdr>
    </w:div>
    <w:div w:id="399135809">
      <w:bodyDiv w:val="1"/>
      <w:marLeft w:val="0"/>
      <w:marRight w:val="0"/>
      <w:marTop w:val="0"/>
      <w:marBottom w:val="0"/>
      <w:divBdr>
        <w:top w:val="none" w:sz="0" w:space="0" w:color="auto"/>
        <w:left w:val="none" w:sz="0" w:space="0" w:color="auto"/>
        <w:bottom w:val="none" w:sz="0" w:space="0" w:color="auto"/>
        <w:right w:val="none" w:sz="0" w:space="0" w:color="auto"/>
      </w:divBdr>
    </w:div>
    <w:div w:id="419177058">
      <w:bodyDiv w:val="1"/>
      <w:marLeft w:val="0"/>
      <w:marRight w:val="0"/>
      <w:marTop w:val="0"/>
      <w:marBottom w:val="0"/>
      <w:divBdr>
        <w:top w:val="none" w:sz="0" w:space="0" w:color="auto"/>
        <w:left w:val="none" w:sz="0" w:space="0" w:color="auto"/>
        <w:bottom w:val="none" w:sz="0" w:space="0" w:color="auto"/>
        <w:right w:val="none" w:sz="0" w:space="0" w:color="auto"/>
      </w:divBdr>
    </w:div>
    <w:div w:id="514537453">
      <w:bodyDiv w:val="1"/>
      <w:marLeft w:val="0"/>
      <w:marRight w:val="0"/>
      <w:marTop w:val="0"/>
      <w:marBottom w:val="0"/>
      <w:divBdr>
        <w:top w:val="none" w:sz="0" w:space="0" w:color="auto"/>
        <w:left w:val="none" w:sz="0" w:space="0" w:color="auto"/>
        <w:bottom w:val="none" w:sz="0" w:space="0" w:color="auto"/>
        <w:right w:val="none" w:sz="0" w:space="0" w:color="auto"/>
      </w:divBdr>
    </w:div>
    <w:div w:id="536553792">
      <w:bodyDiv w:val="1"/>
      <w:marLeft w:val="0"/>
      <w:marRight w:val="0"/>
      <w:marTop w:val="0"/>
      <w:marBottom w:val="0"/>
      <w:divBdr>
        <w:top w:val="none" w:sz="0" w:space="0" w:color="auto"/>
        <w:left w:val="none" w:sz="0" w:space="0" w:color="auto"/>
        <w:bottom w:val="none" w:sz="0" w:space="0" w:color="auto"/>
        <w:right w:val="none" w:sz="0" w:space="0" w:color="auto"/>
      </w:divBdr>
    </w:div>
    <w:div w:id="555748834">
      <w:bodyDiv w:val="1"/>
      <w:marLeft w:val="0"/>
      <w:marRight w:val="0"/>
      <w:marTop w:val="0"/>
      <w:marBottom w:val="0"/>
      <w:divBdr>
        <w:top w:val="none" w:sz="0" w:space="0" w:color="auto"/>
        <w:left w:val="none" w:sz="0" w:space="0" w:color="auto"/>
        <w:bottom w:val="none" w:sz="0" w:space="0" w:color="auto"/>
        <w:right w:val="none" w:sz="0" w:space="0" w:color="auto"/>
      </w:divBdr>
    </w:div>
    <w:div w:id="625817685">
      <w:bodyDiv w:val="1"/>
      <w:marLeft w:val="0"/>
      <w:marRight w:val="0"/>
      <w:marTop w:val="0"/>
      <w:marBottom w:val="0"/>
      <w:divBdr>
        <w:top w:val="none" w:sz="0" w:space="0" w:color="auto"/>
        <w:left w:val="none" w:sz="0" w:space="0" w:color="auto"/>
        <w:bottom w:val="none" w:sz="0" w:space="0" w:color="auto"/>
        <w:right w:val="none" w:sz="0" w:space="0" w:color="auto"/>
      </w:divBdr>
    </w:div>
    <w:div w:id="1388528084">
      <w:bodyDiv w:val="1"/>
      <w:marLeft w:val="0"/>
      <w:marRight w:val="0"/>
      <w:marTop w:val="0"/>
      <w:marBottom w:val="0"/>
      <w:divBdr>
        <w:top w:val="none" w:sz="0" w:space="0" w:color="auto"/>
        <w:left w:val="none" w:sz="0" w:space="0" w:color="auto"/>
        <w:bottom w:val="none" w:sz="0" w:space="0" w:color="auto"/>
        <w:right w:val="none" w:sz="0" w:space="0" w:color="auto"/>
      </w:divBdr>
    </w:div>
    <w:div w:id="1522937551">
      <w:bodyDiv w:val="1"/>
      <w:marLeft w:val="0"/>
      <w:marRight w:val="0"/>
      <w:marTop w:val="0"/>
      <w:marBottom w:val="0"/>
      <w:divBdr>
        <w:top w:val="none" w:sz="0" w:space="0" w:color="auto"/>
        <w:left w:val="none" w:sz="0" w:space="0" w:color="auto"/>
        <w:bottom w:val="none" w:sz="0" w:space="0" w:color="auto"/>
        <w:right w:val="none" w:sz="0" w:space="0" w:color="auto"/>
      </w:divBdr>
    </w:div>
    <w:div w:id="1526409935">
      <w:bodyDiv w:val="1"/>
      <w:marLeft w:val="0"/>
      <w:marRight w:val="0"/>
      <w:marTop w:val="0"/>
      <w:marBottom w:val="0"/>
      <w:divBdr>
        <w:top w:val="none" w:sz="0" w:space="0" w:color="auto"/>
        <w:left w:val="none" w:sz="0" w:space="0" w:color="auto"/>
        <w:bottom w:val="none" w:sz="0" w:space="0" w:color="auto"/>
        <w:right w:val="none" w:sz="0" w:space="0" w:color="auto"/>
      </w:divBdr>
    </w:div>
    <w:div w:id="1890920725">
      <w:bodyDiv w:val="1"/>
      <w:marLeft w:val="0"/>
      <w:marRight w:val="0"/>
      <w:marTop w:val="0"/>
      <w:marBottom w:val="0"/>
      <w:divBdr>
        <w:top w:val="none" w:sz="0" w:space="0" w:color="auto"/>
        <w:left w:val="none" w:sz="0" w:space="0" w:color="auto"/>
        <w:bottom w:val="none" w:sz="0" w:space="0" w:color="auto"/>
        <w:right w:val="none" w:sz="0" w:space="0" w:color="auto"/>
      </w:divBdr>
    </w:div>
    <w:div w:id="1983535133">
      <w:bodyDiv w:val="1"/>
      <w:marLeft w:val="0"/>
      <w:marRight w:val="0"/>
      <w:marTop w:val="0"/>
      <w:marBottom w:val="0"/>
      <w:divBdr>
        <w:top w:val="none" w:sz="0" w:space="0" w:color="auto"/>
        <w:left w:val="none" w:sz="0" w:space="0" w:color="auto"/>
        <w:bottom w:val="none" w:sz="0" w:space="0" w:color="auto"/>
        <w:right w:val="none" w:sz="0" w:space="0" w:color="auto"/>
      </w:divBdr>
    </w:div>
    <w:div w:id="2028020340">
      <w:bodyDiv w:val="1"/>
      <w:marLeft w:val="0"/>
      <w:marRight w:val="0"/>
      <w:marTop w:val="0"/>
      <w:marBottom w:val="0"/>
      <w:divBdr>
        <w:top w:val="none" w:sz="0" w:space="0" w:color="auto"/>
        <w:left w:val="none" w:sz="0" w:space="0" w:color="auto"/>
        <w:bottom w:val="none" w:sz="0" w:space="0" w:color="auto"/>
        <w:right w:val="none" w:sz="0" w:space="0" w:color="auto"/>
      </w:divBdr>
    </w:div>
    <w:div w:id="2126074288">
      <w:bodyDiv w:val="1"/>
      <w:marLeft w:val="0"/>
      <w:marRight w:val="0"/>
      <w:marTop w:val="0"/>
      <w:marBottom w:val="0"/>
      <w:divBdr>
        <w:top w:val="none" w:sz="0" w:space="0" w:color="auto"/>
        <w:left w:val="none" w:sz="0" w:space="0" w:color="auto"/>
        <w:bottom w:val="none" w:sz="0" w:space="0" w:color="auto"/>
        <w:right w:val="none" w:sz="0" w:space="0" w:color="auto"/>
      </w:divBdr>
      <w:divsChild>
        <w:div w:id="89205714">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hyperlink" Target="http://intactforest.org" TargetMode="External"/><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https://fsc.org/en/newscentre/standards/fscs-new-approach-for-risk-assessments-in-forests"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connect.fsc.org/document-centre/documents/resource/373" TargetMode="External"/><Relationship Id="rId20" Type="http://schemas.openxmlformats.org/officeDocument/2006/relationships/hyperlink" Target="https://connect.fsc.org/sites/default/files/2024-01/FSC-PRO-60-006b%20V2-0%20D2-0_crosswalk.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s://connect.fsc.org/sites/default/files/2024-01/FSC-PRO-60-006b%20V2-0%20D2-0_crosswalk.pdf" TargetMode="External"/><Relationship Id="rId23"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hyperlink" Target="https://connect.fsc.org/document-centre/documents/resource/1445"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svg"/><Relationship Id="rId22" Type="http://schemas.openxmlformats.org/officeDocument/2006/relationships/image" Target="media/image5.sv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77C60A7D30BE54439655D5A1C61109BB"/>
        <w:category>
          <w:name w:val="General"/>
          <w:gallery w:val="placeholder"/>
        </w:category>
        <w:types>
          <w:type w:val="bbPlcHdr"/>
        </w:types>
        <w:behaviors>
          <w:behavior w:val="content"/>
        </w:behaviors>
        <w:guid w:val="{FF887F05-1A6B-D74F-95BC-B7EB66FEB5C6}"/>
      </w:docPartPr>
      <w:docPartBody>
        <w:p w:rsidR="006867F3" w:rsidRDefault="006F5051">
          <w:pPr>
            <w:pStyle w:val="77C60A7D30BE54439655D5A1C61109BB"/>
          </w:pPr>
          <w:r>
            <w:rPr>
              <w:highlight w:val="lightGray"/>
            </w:rPr>
            <w:t>[Click to add Title]</w:t>
          </w:r>
        </w:p>
      </w:docPartBody>
    </w:docPart>
    <w:docPart>
      <w:docPartPr>
        <w:name w:val="C9EB4A4D03A0BB458A371D2A0BC695FD"/>
        <w:category>
          <w:name w:val="General"/>
          <w:gallery w:val="placeholder"/>
        </w:category>
        <w:types>
          <w:type w:val="bbPlcHdr"/>
        </w:types>
        <w:behaviors>
          <w:behavior w:val="content"/>
        </w:behaviors>
        <w:guid w:val="{94E935BC-4E9E-4B47-8F25-5AA38FC6CCA6}"/>
      </w:docPartPr>
      <w:docPartBody>
        <w:p w:rsidR="006867F3" w:rsidRDefault="006F5051">
          <w:pPr>
            <w:pStyle w:val="C9EB4A4D03A0BB458A371D2A0BC695FD"/>
          </w:pPr>
          <w:r>
            <w:rPr>
              <w:highlight w:val="darkGray"/>
            </w:rPr>
            <w:t>[Click to add Subtitle]</w:t>
          </w:r>
        </w:p>
      </w:docPartBody>
    </w:docPart>
    <w:docPart>
      <w:docPartPr>
        <w:name w:val="21AC5D3079B29B4EA58725D7DDB22444"/>
        <w:category>
          <w:name w:val="General"/>
          <w:gallery w:val="placeholder"/>
        </w:category>
        <w:types>
          <w:type w:val="bbPlcHdr"/>
        </w:types>
        <w:behaviors>
          <w:behavior w:val="content"/>
        </w:behaviors>
        <w:guid w:val="{6513D7A3-A172-7D49-AF53-A28CC070B6CA}"/>
      </w:docPartPr>
      <w:docPartBody>
        <w:p w:rsidR="006867F3" w:rsidRDefault="006F5051">
          <w:pPr>
            <w:pStyle w:val="21AC5D3079B29B4EA58725D7DDB22444"/>
          </w:pPr>
          <w:r w:rsidRPr="00007714">
            <w:rPr>
              <w:rStyle w:val="PlaceholderText"/>
            </w:rPr>
            <w:t>Click or tap here to enter text.</w:t>
          </w:r>
        </w:p>
      </w:docPartBody>
    </w:docPart>
    <w:docPart>
      <w:docPartPr>
        <w:name w:val="2F9FD161210A4D588CF32076CC0B42F4"/>
        <w:category>
          <w:name w:val="General"/>
          <w:gallery w:val="placeholder"/>
        </w:category>
        <w:types>
          <w:type w:val="bbPlcHdr"/>
        </w:types>
        <w:behaviors>
          <w:behavior w:val="content"/>
        </w:behaviors>
        <w:guid w:val="{BF85589D-FB26-4839-9EB1-460D4AA7FBE0}"/>
      </w:docPartPr>
      <w:docPartBody>
        <w:p w:rsidR="008F4AEB" w:rsidRDefault="006F5051">
          <w:pPr>
            <w:pStyle w:val="2F9FD161210A4D588CF32076CC0B42F4"/>
          </w:pPr>
          <w:r>
            <w:rPr>
              <w:highlight w:val="darkGray"/>
            </w:rPr>
            <w:t>[Click to add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Greycliff CF Extra Bold">
    <w:panose1 w:val="00000000000000000000"/>
    <w:charset w:val="00"/>
    <w:family w:val="modern"/>
    <w:notTrueType/>
    <w:pitch w:val="variable"/>
    <w:sig w:usb0="A00002FF" w:usb1="0000A05A" w:usb2="00000000" w:usb3="00000000" w:csb0="0000019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Yu Mincho">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624A4"/>
    <w:rsid w:val="000829E6"/>
    <w:rsid w:val="000A09B6"/>
    <w:rsid w:val="000A13D2"/>
    <w:rsid w:val="000B5C0F"/>
    <w:rsid w:val="000D16B7"/>
    <w:rsid w:val="000D3398"/>
    <w:rsid w:val="00171570"/>
    <w:rsid w:val="00210108"/>
    <w:rsid w:val="00213AE1"/>
    <w:rsid w:val="00237D7E"/>
    <w:rsid w:val="002652CF"/>
    <w:rsid w:val="00303B28"/>
    <w:rsid w:val="00317110"/>
    <w:rsid w:val="00350820"/>
    <w:rsid w:val="00351982"/>
    <w:rsid w:val="00384EA8"/>
    <w:rsid w:val="003D77F8"/>
    <w:rsid w:val="0048404D"/>
    <w:rsid w:val="004A6F65"/>
    <w:rsid w:val="004C3DF7"/>
    <w:rsid w:val="005329CC"/>
    <w:rsid w:val="00583EFD"/>
    <w:rsid w:val="005A4A23"/>
    <w:rsid w:val="006250C9"/>
    <w:rsid w:val="00643AF6"/>
    <w:rsid w:val="006624A4"/>
    <w:rsid w:val="006867F3"/>
    <w:rsid w:val="006F503D"/>
    <w:rsid w:val="006F5051"/>
    <w:rsid w:val="0076778E"/>
    <w:rsid w:val="007A0D4A"/>
    <w:rsid w:val="007F7020"/>
    <w:rsid w:val="00857CAA"/>
    <w:rsid w:val="008A02C7"/>
    <w:rsid w:val="008B1A9A"/>
    <w:rsid w:val="008F4AEB"/>
    <w:rsid w:val="009C01DA"/>
    <w:rsid w:val="009E0FE1"/>
    <w:rsid w:val="009E3005"/>
    <w:rsid w:val="00A02F87"/>
    <w:rsid w:val="00A2545B"/>
    <w:rsid w:val="00A33EFB"/>
    <w:rsid w:val="00A52CFD"/>
    <w:rsid w:val="00A737FC"/>
    <w:rsid w:val="00B04AEB"/>
    <w:rsid w:val="00BC7216"/>
    <w:rsid w:val="00C824F1"/>
    <w:rsid w:val="00C91269"/>
    <w:rsid w:val="00CF3DD0"/>
    <w:rsid w:val="00D0743E"/>
    <w:rsid w:val="00D472BA"/>
    <w:rsid w:val="00D76E2D"/>
    <w:rsid w:val="00DA223F"/>
    <w:rsid w:val="00DD6663"/>
    <w:rsid w:val="00DF278D"/>
    <w:rsid w:val="00E35946"/>
    <w:rsid w:val="00E37CA9"/>
    <w:rsid w:val="00E44927"/>
    <w:rsid w:val="00E62BC5"/>
    <w:rsid w:val="00E74E19"/>
    <w:rsid w:val="00EB5D6F"/>
    <w:rsid w:val="00EE284D"/>
    <w:rsid w:val="00F63E3E"/>
    <w:rsid w:val="00FF77A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
    <w:unhideWhenUsed/>
    <w:qFormat/>
    <w:pPr>
      <w:keepNext/>
      <w:keepLines/>
      <w:spacing w:before="120" w:after="60" w:line="264" w:lineRule="auto"/>
      <w:outlineLvl w:val="2"/>
    </w:pPr>
    <w:rPr>
      <w:rFonts w:asciiTheme="majorHAnsi" w:eastAsiaTheme="majorEastAsia" w:hAnsiTheme="majorHAnsi" w:cstheme="majorBidi"/>
      <w:color w:val="44546A" w:themeColor="text2"/>
      <w:sz w:val="22"/>
      <w:lang w:val="en-AU"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Pr>
      <w:color w:val="808080"/>
    </w:rPr>
  </w:style>
  <w:style w:type="paragraph" w:customStyle="1" w:styleId="77C60A7D30BE54439655D5A1C61109BB">
    <w:name w:val="77C60A7D30BE54439655D5A1C61109BB"/>
  </w:style>
  <w:style w:type="paragraph" w:customStyle="1" w:styleId="C9EB4A4D03A0BB458A371D2A0BC695FD">
    <w:name w:val="C9EB4A4D03A0BB458A371D2A0BC695FD"/>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pPr>
      <w:spacing w:after="240" w:line="259" w:lineRule="auto"/>
      <w:outlineLvl w:val="9"/>
    </w:pPr>
    <w:rPr>
      <w:caps/>
      <w:color w:val="44546A" w:themeColor="text2"/>
      <w:lang w:eastAsia="en-US"/>
    </w:rPr>
  </w:style>
  <w:style w:type="character" w:customStyle="1" w:styleId="Heading3Char">
    <w:name w:val="Heading 3 Char"/>
    <w:basedOn w:val="DefaultParagraphFont"/>
    <w:link w:val="Heading3"/>
    <w:uiPriority w:val="9"/>
    <w:rPr>
      <w:rFonts w:asciiTheme="majorHAnsi" w:eastAsiaTheme="majorEastAsia" w:hAnsiTheme="majorHAnsi" w:cstheme="majorBidi"/>
      <w:color w:val="44546A" w:themeColor="text2"/>
      <w:sz w:val="22"/>
      <w:lang w:val="en-AU" w:eastAsia="en-US"/>
    </w:rPr>
  </w:style>
  <w:style w:type="paragraph" w:customStyle="1" w:styleId="21AC5D3079B29B4EA58725D7DDB22444">
    <w:name w:val="21AC5D3079B29B4EA58725D7DDB22444"/>
  </w:style>
  <w:style w:type="paragraph" w:customStyle="1" w:styleId="2F9FD161210A4D588CF32076CC0B42F4">
    <w:name w:val="2F9FD161210A4D588CF32076CC0B42F4"/>
    <w:pPr>
      <w:spacing w:after="160" w:line="259" w:lineRule="auto"/>
    </w:pPr>
    <w:rPr>
      <w:sz w:val="22"/>
      <w:szCs w:val="22"/>
      <w:lang w:val="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FSC">
      <a:dk1>
        <a:sysClr val="windowText" lastClr="000000"/>
      </a:dk1>
      <a:lt1>
        <a:sysClr val="window" lastClr="FFFFFF"/>
      </a:lt1>
      <a:dk2>
        <a:srgbClr val="285C4D"/>
      </a:dk2>
      <a:lt2>
        <a:srgbClr val="F1F8E8"/>
      </a:lt2>
      <a:accent1>
        <a:srgbClr val="78BE20"/>
      </a:accent1>
      <a:accent2>
        <a:srgbClr val="285C4D"/>
      </a:accent2>
      <a:accent3>
        <a:srgbClr val="F2A900"/>
      </a:accent3>
      <a:accent4>
        <a:srgbClr val="A1DA8E"/>
      </a:accent4>
      <a:accent5>
        <a:srgbClr val="5BC3F5"/>
      </a:accent5>
      <a:accent6>
        <a:srgbClr val="CBA4E7"/>
      </a:accent6>
      <a:hlink>
        <a:srgbClr val="000000"/>
      </a:hlink>
      <a:folHlink>
        <a:srgbClr val="000000"/>
      </a:folHlink>
    </a:clrScheme>
    <a:fontScheme name="FSC Word">
      <a:majorFont>
        <a:latin typeface="Greycliff CF Extra Bold"/>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DBB870E10B3B8B409A71ED6FCB77E34B" ma:contentTypeVersion="16" ma:contentTypeDescription="Create a new document." ma:contentTypeScope="" ma:versionID="18d8dd9eca243830e3fe60c4035f31cc">
  <xsd:schema xmlns:xsd="http://www.w3.org/2001/XMLSchema" xmlns:xs="http://www.w3.org/2001/XMLSchema" xmlns:p="http://schemas.microsoft.com/office/2006/metadata/properties" xmlns:ns2="3acb45c8-2eef-4e27-94f5-abbd77a18bcf" xmlns:ns3="9880e68b-7683-4ff8-9cde-057cb5effdd9" targetNamespace="http://schemas.microsoft.com/office/2006/metadata/properties" ma:root="true" ma:fieldsID="8a6eb124a63e5ee349313fe0bba45a94" ns2:_="" ns3:_="">
    <xsd:import namespace="3acb45c8-2eef-4e27-94f5-abbd77a18bcf"/>
    <xsd:import namespace="9880e68b-7683-4ff8-9cde-057cb5effdd9"/>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Whohasaccess_x003f_" minOccurs="0"/>
                <xsd:element ref="ns2:_Flow_SignoffStatu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acb45c8-2eef-4e27-94f5-abbd77a18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2cac1bc-b845-4316-a757-d4fa565f3c4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Whohasaccess_x003f_" ma:index="21" nillable="true" ma:displayName="Who has access? " ma:default="SteerCo" ma:format="Dropdown" ma:internalName="Whohasaccess_x003f_" ma:requiredMultiChoice="true">
      <xsd:complexType>
        <xsd:complexContent>
          <xsd:extension base="dms:MultiChoice">
            <xsd:sequence>
              <xsd:element name="Value" maxOccurs="unbounded" minOccurs="0" nillable="true">
                <xsd:simpleType>
                  <xsd:restriction base="dms:Choice">
                    <xsd:enumeration value="SteerCo"/>
                    <xsd:enumeration value="TaskForce"/>
                    <xsd:enumeration value="Experts"/>
                    <xsd:enumeration value="Everyone in the channel"/>
                  </xsd:restriction>
                </xsd:simpleType>
              </xsd:element>
            </xsd:sequence>
          </xsd:extension>
        </xsd:complexContent>
      </xsd:complexType>
    </xsd:element>
    <xsd:element name="_Flow_SignoffStatus" ma:index="22" nillable="true" ma:displayName="Sign-off status" ma:internalName="Sign_x002d_off_x0020_status">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880e68b-7683-4ff8-9cde-057cb5effdd9"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f722e56a-85e0-47a3-9623-01c7e4372c75}" ma:internalName="TaxCatchAll" ma:showField="CatchAllData" ma:web="9880e68b-7683-4ff8-9cde-057cb5effdd9">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3acb45c8-2eef-4e27-94f5-abbd77a18bcf">
      <Terms xmlns="http://schemas.microsoft.com/office/infopath/2007/PartnerControls"/>
    </lcf76f155ced4ddcb4097134ff3c332f>
    <TaxCatchAll xmlns="9880e68b-7683-4ff8-9cde-057cb5effdd9" xsi:nil="true"/>
    <_Flow_SignoffStatus xmlns="3acb45c8-2eef-4e27-94f5-abbd77a18bcf" xsi:nil="true"/>
    <Whohasaccess_x003f_ xmlns="3acb45c8-2eef-4e27-94f5-abbd77a18bcf">
      <Value>SteerCo</Value>
    </Whohasaccess_x003f_>
    <SharedWithUsers xmlns="9880e68b-7683-4ff8-9cde-057cb5effdd9">
      <UserInfo>
        <DisplayName>Udit Khare</DisplayName>
        <AccountId>46</AccountId>
        <AccountType/>
      </UserInfo>
      <UserInfo>
        <DisplayName>Saija Hotti</DisplayName>
        <AccountId>47</AccountId>
        <AccountType/>
      </UserInfo>
      <UserInfo>
        <DisplayName>Ha Thi Nguyen</DisplayName>
        <AccountId>513</AccountId>
        <AccountType/>
      </UserInfo>
      <UserInfo>
        <DisplayName>Nicolás Mesía Rojas</DisplayName>
        <AccountId>52</AccountId>
        <AccountType/>
      </UserInfo>
    </SharedWithUsers>
  </documentManagement>
</p: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5051BFF-30E5-410D-B231-23FC8F8D9D13}">
  <ds:schemaRefs>
    <ds:schemaRef ds:uri="http://schemas.openxmlformats.org/officeDocument/2006/bibliography"/>
  </ds:schemaRefs>
</ds:datastoreItem>
</file>

<file path=customXml/itemProps3.xml><?xml version="1.0" encoding="utf-8"?>
<ds:datastoreItem xmlns:ds="http://schemas.openxmlformats.org/officeDocument/2006/customXml" ds:itemID="{F44933A7-0ABD-4D5A-BB47-753274D8BC82}"/>
</file>

<file path=customXml/itemProps4.xml><?xml version="1.0" encoding="utf-8"?>
<ds:datastoreItem xmlns:ds="http://schemas.openxmlformats.org/officeDocument/2006/customXml" ds:itemID="{E0060763-1679-4683-8045-159F9CE6D49D}">
  <ds:schemaRefs>
    <ds:schemaRef ds:uri="http://schemas.microsoft.com/sharepoint/v3/contenttype/forms"/>
  </ds:schemaRefs>
</ds:datastoreItem>
</file>

<file path=customXml/itemProps5.xml><?xml version="1.0" encoding="utf-8"?>
<ds:datastoreItem xmlns:ds="http://schemas.openxmlformats.org/officeDocument/2006/customXml" ds:itemID="{168A4884-56D5-492F-A545-8E92D813B2B5}">
  <ds:schemaRefs>
    <ds:schemaRef ds:uri="http://schemas.microsoft.com/office/2006/metadata/properties"/>
    <ds:schemaRef ds:uri="http://schemas.microsoft.com/office/infopath/2007/PartnerControls"/>
    <ds:schemaRef ds:uri="efc2542a-561c-4b3e-ba0c-b6a93958cf96"/>
    <ds:schemaRef ds:uri="5b5afd21-02a2-479e-8ccf-e4ace2f9df0f"/>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14</Pages>
  <Words>3221</Words>
  <Characters>18360</Characters>
  <Application>Microsoft Office Word</Application>
  <DocSecurity>0</DocSecurity>
  <Lines>153</Lines>
  <Paragraphs>43</Paragraphs>
  <ScaleCrop>false</ScaleCrop>
  <HeadingPairs>
    <vt:vector size="2" baseType="variant">
      <vt:variant>
        <vt:lpstr>Title</vt:lpstr>
      </vt:variant>
      <vt:variant>
        <vt:i4>1</vt:i4>
      </vt:variant>
    </vt:vector>
  </HeadingPairs>
  <TitlesOfParts>
    <vt:vector size="1" baseType="lpstr">
      <vt:lpstr>RISK ASSESSMENT FRAMEWORK</vt:lpstr>
    </vt:vector>
  </TitlesOfParts>
  <Company/>
  <LinksUpToDate>false</LinksUpToDate>
  <CharactersWithSpaces>21538</CharactersWithSpaces>
  <SharedDoc>false</SharedDoc>
  <HLinks>
    <vt:vector size="156" baseType="variant">
      <vt:variant>
        <vt:i4>3801207</vt:i4>
      </vt:variant>
      <vt:variant>
        <vt:i4>129</vt:i4>
      </vt:variant>
      <vt:variant>
        <vt:i4>0</vt:i4>
      </vt:variant>
      <vt:variant>
        <vt:i4>5</vt:i4>
      </vt:variant>
      <vt:variant>
        <vt:lpwstr>https://connect.fsc.org/document-centre/documents/resource/1445</vt:lpwstr>
      </vt:variant>
      <vt:variant>
        <vt:lpwstr/>
      </vt:variant>
      <vt:variant>
        <vt:i4>4784208</vt:i4>
      </vt:variant>
      <vt:variant>
        <vt:i4>126</vt:i4>
      </vt:variant>
      <vt:variant>
        <vt:i4>0</vt:i4>
      </vt:variant>
      <vt:variant>
        <vt:i4>5</vt:i4>
      </vt:variant>
      <vt:variant>
        <vt:lpwstr>http://intactforests.org/</vt:lpwstr>
      </vt:variant>
      <vt:variant>
        <vt:lpwstr/>
      </vt:variant>
      <vt:variant>
        <vt:i4>4128884</vt:i4>
      </vt:variant>
      <vt:variant>
        <vt:i4>123</vt:i4>
      </vt:variant>
      <vt:variant>
        <vt:i4>0</vt:i4>
      </vt:variant>
      <vt:variant>
        <vt:i4>5</vt:i4>
      </vt:variant>
      <vt:variant>
        <vt:lpwstr>https://connect.fsc.org/document-centre/documents/resource/373</vt:lpwstr>
      </vt:variant>
      <vt:variant>
        <vt:lpwstr/>
      </vt:variant>
      <vt:variant>
        <vt:i4>1638458</vt:i4>
      </vt:variant>
      <vt:variant>
        <vt:i4>116</vt:i4>
      </vt:variant>
      <vt:variant>
        <vt:i4>0</vt:i4>
      </vt:variant>
      <vt:variant>
        <vt:i4>5</vt:i4>
      </vt:variant>
      <vt:variant>
        <vt:lpwstr/>
      </vt:variant>
      <vt:variant>
        <vt:lpwstr>_Toc155866859</vt:lpwstr>
      </vt:variant>
      <vt:variant>
        <vt:i4>1638458</vt:i4>
      </vt:variant>
      <vt:variant>
        <vt:i4>110</vt:i4>
      </vt:variant>
      <vt:variant>
        <vt:i4>0</vt:i4>
      </vt:variant>
      <vt:variant>
        <vt:i4>5</vt:i4>
      </vt:variant>
      <vt:variant>
        <vt:lpwstr/>
      </vt:variant>
      <vt:variant>
        <vt:lpwstr>_Toc155866858</vt:lpwstr>
      </vt:variant>
      <vt:variant>
        <vt:i4>1638458</vt:i4>
      </vt:variant>
      <vt:variant>
        <vt:i4>104</vt:i4>
      </vt:variant>
      <vt:variant>
        <vt:i4>0</vt:i4>
      </vt:variant>
      <vt:variant>
        <vt:i4>5</vt:i4>
      </vt:variant>
      <vt:variant>
        <vt:lpwstr/>
      </vt:variant>
      <vt:variant>
        <vt:lpwstr>_Toc155866857</vt:lpwstr>
      </vt:variant>
      <vt:variant>
        <vt:i4>1638458</vt:i4>
      </vt:variant>
      <vt:variant>
        <vt:i4>98</vt:i4>
      </vt:variant>
      <vt:variant>
        <vt:i4>0</vt:i4>
      </vt:variant>
      <vt:variant>
        <vt:i4>5</vt:i4>
      </vt:variant>
      <vt:variant>
        <vt:lpwstr/>
      </vt:variant>
      <vt:variant>
        <vt:lpwstr>_Toc155866856</vt:lpwstr>
      </vt:variant>
      <vt:variant>
        <vt:i4>1638458</vt:i4>
      </vt:variant>
      <vt:variant>
        <vt:i4>92</vt:i4>
      </vt:variant>
      <vt:variant>
        <vt:i4>0</vt:i4>
      </vt:variant>
      <vt:variant>
        <vt:i4>5</vt:i4>
      </vt:variant>
      <vt:variant>
        <vt:lpwstr/>
      </vt:variant>
      <vt:variant>
        <vt:lpwstr>_Toc155866855</vt:lpwstr>
      </vt:variant>
      <vt:variant>
        <vt:i4>1638458</vt:i4>
      </vt:variant>
      <vt:variant>
        <vt:i4>86</vt:i4>
      </vt:variant>
      <vt:variant>
        <vt:i4>0</vt:i4>
      </vt:variant>
      <vt:variant>
        <vt:i4>5</vt:i4>
      </vt:variant>
      <vt:variant>
        <vt:lpwstr/>
      </vt:variant>
      <vt:variant>
        <vt:lpwstr>_Toc155866854</vt:lpwstr>
      </vt:variant>
      <vt:variant>
        <vt:i4>1638458</vt:i4>
      </vt:variant>
      <vt:variant>
        <vt:i4>80</vt:i4>
      </vt:variant>
      <vt:variant>
        <vt:i4>0</vt:i4>
      </vt:variant>
      <vt:variant>
        <vt:i4>5</vt:i4>
      </vt:variant>
      <vt:variant>
        <vt:lpwstr/>
      </vt:variant>
      <vt:variant>
        <vt:lpwstr>_Toc155866853</vt:lpwstr>
      </vt:variant>
      <vt:variant>
        <vt:i4>1638458</vt:i4>
      </vt:variant>
      <vt:variant>
        <vt:i4>74</vt:i4>
      </vt:variant>
      <vt:variant>
        <vt:i4>0</vt:i4>
      </vt:variant>
      <vt:variant>
        <vt:i4>5</vt:i4>
      </vt:variant>
      <vt:variant>
        <vt:lpwstr/>
      </vt:variant>
      <vt:variant>
        <vt:lpwstr>_Toc155866852</vt:lpwstr>
      </vt:variant>
      <vt:variant>
        <vt:i4>1638458</vt:i4>
      </vt:variant>
      <vt:variant>
        <vt:i4>68</vt:i4>
      </vt:variant>
      <vt:variant>
        <vt:i4>0</vt:i4>
      </vt:variant>
      <vt:variant>
        <vt:i4>5</vt:i4>
      </vt:variant>
      <vt:variant>
        <vt:lpwstr/>
      </vt:variant>
      <vt:variant>
        <vt:lpwstr>_Toc155866851</vt:lpwstr>
      </vt:variant>
      <vt:variant>
        <vt:i4>1638458</vt:i4>
      </vt:variant>
      <vt:variant>
        <vt:i4>62</vt:i4>
      </vt:variant>
      <vt:variant>
        <vt:i4>0</vt:i4>
      </vt:variant>
      <vt:variant>
        <vt:i4>5</vt:i4>
      </vt:variant>
      <vt:variant>
        <vt:lpwstr/>
      </vt:variant>
      <vt:variant>
        <vt:lpwstr>_Toc155866850</vt:lpwstr>
      </vt:variant>
      <vt:variant>
        <vt:i4>1572922</vt:i4>
      </vt:variant>
      <vt:variant>
        <vt:i4>56</vt:i4>
      </vt:variant>
      <vt:variant>
        <vt:i4>0</vt:i4>
      </vt:variant>
      <vt:variant>
        <vt:i4>5</vt:i4>
      </vt:variant>
      <vt:variant>
        <vt:lpwstr/>
      </vt:variant>
      <vt:variant>
        <vt:lpwstr>_Toc155866849</vt:lpwstr>
      </vt:variant>
      <vt:variant>
        <vt:i4>1572922</vt:i4>
      </vt:variant>
      <vt:variant>
        <vt:i4>50</vt:i4>
      </vt:variant>
      <vt:variant>
        <vt:i4>0</vt:i4>
      </vt:variant>
      <vt:variant>
        <vt:i4>5</vt:i4>
      </vt:variant>
      <vt:variant>
        <vt:lpwstr/>
      </vt:variant>
      <vt:variant>
        <vt:lpwstr>_Toc155866848</vt:lpwstr>
      </vt:variant>
      <vt:variant>
        <vt:i4>1572922</vt:i4>
      </vt:variant>
      <vt:variant>
        <vt:i4>44</vt:i4>
      </vt:variant>
      <vt:variant>
        <vt:i4>0</vt:i4>
      </vt:variant>
      <vt:variant>
        <vt:i4>5</vt:i4>
      </vt:variant>
      <vt:variant>
        <vt:lpwstr/>
      </vt:variant>
      <vt:variant>
        <vt:lpwstr>_Toc155866847</vt:lpwstr>
      </vt:variant>
      <vt:variant>
        <vt:i4>1572922</vt:i4>
      </vt:variant>
      <vt:variant>
        <vt:i4>38</vt:i4>
      </vt:variant>
      <vt:variant>
        <vt:i4>0</vt:i4>
      </vt:variant>
      <vt:variant>
        <vt:i4>5</vt:i4>
      </vt:variant>
      <vt:variant>
        <vt:lpwstr/>
      </vt:variant>
      <vt:variant>
        <vt:lpwstr>_Toc155866846</vt:lpwstr>
      </vt:variant>
      <vt:variant>
        <vt:i4>1572922</vt:i4>
      </vt:variant>
      <vt:variant>
        <vt:i4>32</vt:i4>
      </vt:variant>
      <vt:variant>
        <vt:i4>0</vt:i4>
      </vt:variant>
      <vt:variant>
        <vt:i4>5</vt:i4>
      </vt:variant>
      <vt:variant>
        <vt:lpwstr/>
      </vt:variant>
      <vt:variant>
        <vt:lpwstr>_Toc155866845</vt:lpwstr>
      </vt:variant>
      <vt:variant>
        <vt:i4>1572922</vt:i4>
      </vt:variant>
      <vt:variant>
        <vt:i4>26</vt:i4>
      </vt:variant>
      <vt:variant>
        <vt:i4>0</vt:i4>
      </vt:variant>
      <vt:variant>
        <vt:i4>5</vt:i4>
      </vt:variant>
      <vt:variant>
        <vt:lpwstr/>
      </vt:variant>
      <vt:variant>
        <vt:lpwstr>_Toc155866844</vt:lpwstr>
      </vt:variant>
      <vt:variant>
        <vt:i4>1572922</vt:i4>
      </vt:variant>
      <vt:variant>
        <vt:i4>20</vt:i4>
      </vt:variant>
      <vt:variant>
        <vt:i4>0</vt:i4>
      </vt:variant>
      <vt:variant>
        <vt:i4>5</vt:i4>
      </vt:variant>
      <vt:variant>
        <vt:lpwstr/>
      </vt:variant>
      <vt:variant>
        <vt:lpwstr>_Toc155866843</vt:lpwstr>
      </vt:variant>
      <vt:variant>
        <vt:i4>1572922</vt:i4>
      </vt:variant>
      <vt:variant>
        <vt:i4>14</vt:i4>
      </vt:variant>
      <vt:variant>
        <vt:i4>0</vt:i4>
      </vt:variant>
      <vt:variant>
        <vt:i4>5</vt:i4>
      </vt:variant>
      <vt:variant>
        <vt:lpwstr/>
      </vt:variant>
      <vt:variant>
        <vt:lpwstr>_Toc155866842</vt:lpwstr>
      </vt:variant>
      <vt:variant>
        <vt:i4>1572922</vt:i4>
      </vt:variant>
      <vt:variant>
        <vt:i4>8</vt:i4>
      </vt:variant>
      <vt:variant>
        <vt:i4>0</vt:i4>
      </vt:variant>
      <vt:variant>
        <vt:i4>5</vt:i4>
      </vt:variant>
      <vt:variant>
        <vt:lpwstr/>
      </vt:variant>
      <vt:variant>
        <vt:lpwstr>_Toc155866841</vt:lpwstr>
      </vt:variant>
      <vt:variant>
        <vt:i4>1572922</vt:i4>
      </vt:variant>
      <vt:variant>
        <vt:i4>2</vt:i4>
      </vt:variant>
      <vt:variant>
        <vt:i4>0</vt:i4>
      </vt:variant>
      <vt:variant>
        <vt:i4>5</vt:i4>
      </vt:variant>
      <vt:variant>
        <vt:lpwstr/>
      </vt:variant>
      <vt:variant>
        <vt:lpwstr>_Toc155866840</vt:lpwstr>
      </vt:variant>
      <vt:variant>
        <vt:i4>8257543</vt:i4>
      </vt:variant>
      <vt:variant>
        <vt:i4>6</vt:i4>
      </vt:variant>
      <vt:variant>
        <vt:i4>0</vt:i4>
      </vt:variant>
      <vt:variant>
        <vt:i4>5</vt:i4>
      </vt:variant>
      <vt:variant>
        <vt:lpwstr>mailto:n.mesia@fsc.org</vt:lpwstr>
      </vt:variant>
      <vt:variant>
        <vt:lpwstr/>
      </vt:variant>
      <vt:variant>
        <vt:i4>1048690</vt:i4>
      </vt:variant>
      <vt:variant>
        <vt:i4>3</vt:i4>
      </vt:variant>
      <vt:variant>
        <vt:i4>0</vt:i4>
      </vt:variant>
      <vt:variant>
        <vt:i4>5</vt:i4>
      </vt:variant>
      <vt:variant>
        <vt:lpwstr>mailto:j.murphy@fsc.org</vt:lpwstr>
      </vt:variant>
      <vt:variant>
        <vt:lpwstr/>
      </vt:variant>
      <vt:variant>
        <vt:i4>8257543</vt:i4>
      </vt:variant>
      <vt:variant>
        <vt:i4>0</vt:i4>
      </vt:variant>
      <vt:variant>
        <vt:i4>0</vt:i4>
      </vt:variant>
      <vt:variant>
        <vt:i4>5</vt:i4>
      </vt:variant>
      <vt:variant>
        <vt:lpwstr>mailto:n.mesia@fsc.org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RISK ASSESSMENT FRAMEWORK</dc:title>
  <dc:subject>FSC-PRO-60-006b V2-0 D2-0 
Public consultation: 01 February – 01 March 2024</dc:subject>
  <dc:creator>Mario G. Aguilera</dc:creator>
  <cp:keywords/>
  <dc:description/>
  <cp:lastModifiedBy>Nicolas Mesia </cp:lastModifiedBy>
  <cp:revision>20</cp:revision>
  <cp:lastPrinted>2024-01-03T15:19:00Z</cp:lastPrinted>
  <dcterms:created xsi:type="dcterms:W3CDTF">2024-01-15T07:04:00Z</dcterms:created>
  <dcterms:modified xsi:type="dcterms:W3CDTF">2024-01-16T18:15:00Z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0x010100DBB870E10B3B8B409A71ED6FCB77E34B</vt:lpwstr>
  </property>
  <property fmtid="{D5CDD505-2E9C-101B-9397-08002B2CF9AE}" pid="3" name="MediaServiceImageTags">
    <vt:lpwstr/>
  </property>
</Properties>
</file>